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BB346" w14:textId="21F4D304" w:rsidR="00BC335A" w:rsidRDefault="009B3DE4" w:rsidP="00072D26">
      <w:pPr>
        <w:rPr>
          <w:rFonts w:ascii="Arial" w:hAnsi="Arial" w:cs="Arial"/>
          <w:b/>
          <w:sz w:val="40"/>
          <w:szCs w:val="32"/>
        </w:rPr>
      </w:pPr>
      <w:r>
        <w:rPr>
          <w:rFonts w:ascii="Arial" w:hAnsi="Arial" w:cs="Arial"/>
          <w:b/>
          <w:sz w:val="40"/>
          <w:szCs w:val="32"/>
        </w:rPr>
        <w:t>UNIT 5</w:t>
      </w:r>
    </w:p>
    <w:p w14:paraId="6B9CAC6C" w14:textId="02720EBD" w:rsidR="00072D26" w:rsidRPr="00BC335A" w:rsidRDefault="009B3DE4" w:rsidP="00072D26">
      <w:pPr>
        <w:rPr>
          <w:rFonts w:ascii="Arial" w:hAnsi="Arial" w:cs="Arial"/>
          <w:b/>
          <w:sz w:val="40"/>
          <w:szCs w:val="32"/>
        </w:rPr>
      </w:pPr>
      <w:r>
        <w:rPr>
          <w:rFonts w:ascii="Arial" w:hAnsi="Arial" w:cs="Arial"/>
          <w:b/>
          <w:sz w:val="32"/>
          <w:szCs w:val="32"/>
        </w:rPr>
        <w:t xml:space="preserve">POWER AND PARTICIPATION </w:t>
      </w:r>
    </w:p>
    <w:p w14:paraId="748F89DE" w14:textId="77777777" w:rsidR="00072D26" w:rsidRPr="00072D26" w:rsidRDefault="00072D26" w:rsidP="00072D26">
      <w:pPr>
        <w:rPr>
          <w:rFonts w:ascii="Arial" w:hAnsi="Arial" w:cs="Arial"/>
          <w:b/>
          <w:sz w:val="32"/>
          <w:szCs w:val="32"/>
        </w:rPr>
      </w:pPr>
    </w:p>
    <w:p w14:paraId="41A8F35F" w14:textId="1F113B4D" w:rsidR="00072D26" w:rsidRPr="00072D26" w:rsidRDefault="009B3DE4" w:rsidP="00072D26">
      <w:pPr>
        <w:rPr>
          <w:rFonts w:ascii="Arial" w:hAnsi="Arial" w:cs="Arial"/>
          <w:b/>
          <w:color w:val="000000" w:themeColor="text1"/>
          <w:sz w:val="28"/>
        </w:rPr>
      </w:pPr>
      <w:r>
        <w:rPr>
          <w:rFonts w:ascii="Arial" w:hAnsi="Arial" w:cs="Arial"/>
          <w:b/>
          <w:color w:val="000000" w:themeColor="text1"/>
          <w:sz w:val="28"/>
        </w:rPr>
        <w:t>UNIT 5</w:t>
      </w:r>
      <w:r w:rsidR="00072D26" w:rsidRPr="00072D26">
        <w:rPr>
          <w:rFonts w:ascii="Arial" w:hAnsi="Arial" w:cs="Arial"/>
          <w:b/>
          <w:color w:val="000000" w:themeColor="text1"/>
          <w:sz w:val="28"/>
        </w:rPr>
        <w:t>: LEARNING OBJECTIVES</w:t>
      </w:r>
    </w:p>
    <w:p w14:paraId="552AA963" w14:textId="77777777" w:rsidR="00072D26" w:rsidRPr="00072D26" w:rsidRDefault="00072D26" w:rsidP="00072D26">
      <w:pPr>
        <w:rPr>
          <w:rFonts w:ascii="Arial" w:hAnsi="Arial" w:cs="Arial"/>
          <w:b/>
          <w:color w:val="000000" w:themeColor="text1"/>
        </w:rPr>
      </w:pPr>
    </w:p>
    <w:p w14:paraId="5A0AC834" w14:textId="1EF9827D" w:rsidR="00A6475C" w:rsidRPr="006A4DD8" w:rsidRDefault="00AA19C0" w:rsidP="00AA19C0">
      <w:pPr>
        <w:pStyle w:val="ListParagraph"/>
        <w:numPr>
          <w:ilvl w:val="0"/>
          <w:numId w:val="12"/>
        </w:numPr>
        <w:spacing w:after="200" w:line="276" w:lineRule="auto"/>
        <w:rPr>
          <w:rFonts w:ascii="Arial" w:hAnsi="Arial" w:cs="Arial"/>
          <w:color w:val="000000" w:themeColor="text1"/>
        </w:rPr>
      </w:pPr>
      <w:r w:rsidRPr="006A4DD8">
        <w:rPr>
          <w:rFonts w:ascii="Arial" w:hAnsi="Arial" w:cs="Arial"/>
          <w:color w:val="000000" w:themeColor="text1"/>
        </w:rPr>
        <w:t>To explore different aspects of power</w:t>
      </w:r>
      <w:r w:rsidR="00A6475C" w:rsidRPr="006A4DD8">
        <w:rPr>
          <w:rFonts w:ascii="Arial" w:hAnsi="Arial" w:cs="Arial"/>
          <w:color w:val="000000" w:themeColor="text1"/>
        </w:rPr>
        <w:t xml:space="preserve"> </w:t>
      </w:r>
    </w:p>
    <w:p w14:paraId="05794D22" w14:textId="0F78B486" w:rsidR="0063524C" w:rsidRPr="006A4DD8" w:rsidRDefault="00A6475C" w:rsidP="00AA19C0">
      <w:pPr>
        <w:pStyle w:val="ListParagraph"/>
        <w:numPr>
          <w:ilvl w:val="0"/>
          <w:numId w:val="12"/>
        </w:numPr>
        <w:spacing w:after="200" w:line="276" w:lineRule="auto"/>
        <w:rPr>
          <w:rFonts w:ascii="Arial" w:hAnsi="Arial" w:cs="Arial"/>
          <w:color w:val="000000" w:themeColor="text1"/>
        </w:rPr>
      </w:pPr>
      <w:r w:rsidRPr="006A4DD8">
        <w:rPr>
          <w:rFonts w:ascii="Arial" w:hAnsi="Arial" w:cs="Arial"/>
          <w:color w:val="000000" w:themeColor="text1"/>
        </w:rPr>
        <w:t>To explore the barriers to participation</w:t>
      </w:r>
    </w:p>
    <w:p w14:paraId="19523D63" w14:textId="11E565E9" w:rsidR="00A6475C" w:rsidRPr="006A4DD8" w:rsidRDefault="00A6475C" w:rsidP="00AA19C0">
      <w:pPr>
        <w:pStyle w:val="ListParagraph"/>
        <w:numPr>
          <w:ilvl w:val="0"/>
          <w:numId w:val="12"/>
        </w:numPr>
        <w:spacing w:after="200" w:line="276" w:lineRule="auto"/>
        <w:rPr>
          <w:rFonts w:ascii="Arial" w:hAnsi="Arial" w:cs="Arial"/>
          <w:color w:val="000000" w:themeColor="text1"/>
        </w:rPr>
      </w:pPr>
      <w:r w:rsidRPr="006A4DD8">
        <w:rPr>
          <w:rFonts w:ascii="Arial" w:hAnsi="Arial" w:cs="Arial"/>
          <w:color w:val="000000" w:themeColor="text1"/>
        </w:rPr>
        <w:t>To explore strategies for increasing levels of participation in decision making.</w:t>
      </w:r>
    </w:p>
    <w:p w14:paraId="155BFD2E" w14:textId="3AEE9D12" w:rsidR="00072D26" w:rsidRPr="00072D26" w:rsidRDefault="00072D26" w:rsidP="00072D26">
      <w:pPr>
        <w:rPr>
          <w:rFonts w:ascii="Arial" w:hAnsi="Arial" w:cs="Arial"/>
          <w:b/>
          <w:sz w:val="28"/>
        </w:rPr>
      </w:pPr>
      <w:r w:rsidRPr="00072D26">
        <w:rPr>
          <w:rFonts w:ascii="Arial" w:hAnsi="Arial" w:cs="Arial"/>
          <w:b/>
          <w:sz w:val="28"/>
        </w:rPr>
        <w:t>U</w:t>
      </w:r>
      <w:r w:rsidR="000B4433">
        <w:rPr>
          <w:rFonts w:ascii="Arial" w:hAnsi="Arial" w:cs="Arial"/>
          <w:b/>
          <w:sz w:val="28"/>
        </w:rPr>
        <w:t>NIT</w:t>
      </w:r>
      <w:r w:rsidR="009B3DE4">
        <w:rPr>
          <w:rFonts w:ascii="Arial" w:hAnsi="Arial" w:cs="Arial"/>
          <w:b/>
          <w:sz w:val="28"/>
        </w:rPr>
        <w:t xml:space="preserve"> 5</w:t>
      </w:r>
      <w:r w:rsidRPr="00072D26">
        <w:rPr>
          <w:rFonts w:ascii="Arial" w:hAnsi="Arial" w:cs="Arial"/>
          <w:b/>
          <w:sz w:val="28"/>
        </w:rPr>
        <w:t>: SUMMARY OUTLINE</w:t>
      </w:r>
    </w:p>
    <w:p w14:paraId="050C9B44" w14:textId="77777777" w:rsidR="00072D26" w:rsidRPr="00072D26" w:rsidRDefault="00072D26" w:rsidP="00072D26">
      <w:pPr>
        <w:rPr>
          <w:rFonts w:ascii="Arial" w:hAnsi="Arial" w:cs="Arial"/>
          <w:b/>
        </w:rPr>
      </w:pPr>
    </w:p>
    <w:tbl>
      <w:tblPr>
        <w:tblStyle w:val="TableGrid"/>
        <w:tblW w:w="9397" w:type="dxa"/>
        <w:tblLayout w:type="fixed"/>
        <w:tblLook w:val="04A0" w:firstRow="1" w:lastRow="0" w:firstColumn="1" w:lastColumn="0" w:noHBand="0" w:noVBand="1"/>
      </w:tblPr>
      <w:tblGrid>
        <w:gridCol w:w="2405"/>
        <w:gridCol w:w="3430"/>
        <w:gridCol w:w="3562"/>
      </w:tblGrid>
      <w:tr w:rsidR="008F3982" w:rsidRPr="00072D26" w14:paraId="7123A795" w14:textId="77777777" w:rsidTr="00375C33">
        <w:trPr>
          <w:trHeight w:val="253"/>
        </w:trPr>
        <w:tc>
          <w:tcPr>
            <w:tcW w:w="2405" w:type="dxa"/>
          </w:tcPr>
          <w:p w14:paraId="428E5D83" w14:textId="1F241DA9" w:rsidR="008F3982" w:rsidRPr="00072D26" w:rsidRDefault="008F3982" w:rsidP="00072D26">
            <w:pPr>
              <w:rPr>
                <w:rFonts w:ascii="Arial" w:hAnsi="Arial" w:cs="Arial"/>
                <w:b/>
              </w:rPr>
            </w:pPr>
            <w:r w:rsidRPr="00072D26">
              <w:rPr>
                <w:rFonts w:ascii="Arial" w:hAnsi="Arial" w:cs="Arial"/>
                <w:b/>
              </w:rPr>
              <w:t xml:space="preserve">Exercise </w:t>
            </w:r>
            <w:r>
              <w:rPr>
                <w:rFonts w:ascii="Arial" w:hAnsi="Arial" w:cs="Arial"/>
                <w:b/>
              </w:rPr>
              <w:t>n</w:t>
            </w:r>
            <w:r w:rsidRPr="00072D26">
              <w:rPr>
                <w:rFonts w:ascii="Arial" w:hAnsi="Arial" w:cs="Arial"/>
                <w:b/>
              </w:rPr>
              <w:t>umber</w:t>
            </w:r>
          </w:p>
        </w:tc>
        <w:tc>
          <w:tcPr>
            <w:tcW w:w="3430" w:type="dxa"/>
          </w:tcPr>
          <w:p w14:paraId="6AA64819" w14:textId="77777777" w:rsidR="008F3982" w:rsidRPr="00072D26" w:rsidRDefault="008F3982" w:rsidP="00072D26">
            <w:pPr>
              <w:rPr>
                <w:rFonts w:ascii="Arial" w:hAnsi="Arial" w:cs="Arial"/>
                <w:b/>
              </w:rPr>
            </w:pPr>
            <w:r w:rsidRPr="00072D26">
              <w:rPr>
                <w:rFonts w:ascii="Arial" w:hAnsi="Arial" w:cs="Arial"/>
                <w:b/>
              </w:rPr>
              <w:t>Exercise</w:t>
            </w:r>
          </w:p>
        </w:tc>
        <w:tc>
          <w:tcPr>
            <w:tcW w:w="3562" w:type="dxa"/>
          </w:tcPr>
          <w:p w14:paraId="0127DBB0" w14:textId="0EBE2928" w:rsidR="008F3982" w:rsidRPr="00072D26" w:rsidRDefault="008F3982" w:rsidP="00072D26">
            <w:pPr>
              <w:rPr>
                <w:rFonts w:ascii="Arial" w:hAnsi="Arial" w:cs="Arial"/>
                <w:b/>
              </w:rPr>
            </w:pPr>
            <w:r w:rsidRPr="00072D26">
              <w:rPr>
                <w:rFonts w:ascii="Arial" w:hAnsi="Arial" w:cs="Arial"/>
                <w:b/>
              </w:rPr>
              <w:t>Handouts</w:t>
            </w:r>
            <w:r w:rsidR="00375C33">
              <w:rPr>
                <w:rFonts w:ascii="Arial" w:hAnsi="Arial" w:cs="Arial"/>
                <w:b/>
              </w:rPr>
              <w:t>/ Resources</w:t>
            </w:r>
            <w:bookmarkStart w:id="0" w:name="_GoBack"/>
            <w:bookmarkEnd w:id="0"/>
          </w:p>
        </w:tc>
      </w:tr>
      <w:tr w:rsidR="008F3982" w:rsidRPr="00072D26" w14:paraId="05B90AE0" w14:textId="77777777" w:rsidTr="008F3982">
        <w:trPr>
          <w:trHeight w:val="320"/>
        </w:trPr>
        <w:tc>
          <w:tcPr>
            <w:tcW w:w="2405" w:type="dxa"/>
          </w:tcPr>
          <w:p w14:paraId="7FE0E541" w14:textId="08C0D889" w:rsidR="008F3982" w:rsidRPr="00072D26" w:rsidRDefault="008F3982" w:rsidP="00072D26">
            <w:pPr>
              <w:rPr>
                <w:rFonts w:ascii="Arial" w:hAnsi="Arial" w:cs="Arial"/>
                <w:b/>
              </w:rPr>
            </w:pPr>
            <w:r>
              <w:rPr>
                <w:rFonts w:ascii="Arial" w:hAnsi="Arial" w:cs="Arial"/>
                <w:b/>
              </w:rPr>
              <w:t>5</w:t>
            </w:r>
            <w:r w:rsidRPr="00072D26">
              <w:rPr>
                <w:rFonts w:ascii="Arial" w:hAnsi="Arial" w:cs="Arial"/>
                <w:b/>
              </w:rPr>
              <w:t>.1</w:t>
            </w:r>
          </w:p>
        </w:tc>
        <w:tc>
          <w:tcPr>
            <w:tcW w:w="3430" w:type="dxa"/>
          </w:tcPr>
          <w:p w14:paraId="71C7EA2B" w14:textId="64CA8A2A" w:rsidR="008F3982" w:rsidRPr="00072D26" w:rsidRDefault="008F3982" w:rsidP="0063524C">
            <w:pPr>
              <w:rPr>
                <w:rFonts w:ascii="Arial" w:hAnsi="Arial" w:cs="Arial"/>
              </w:rPr>
            </w:pPr>
            <w:r>
              <w:rPr>
                <w:rFonts w:ascii="Arial" w:hAnsi="Arial" w:cs="Arial"/>
              </w:rPr>
              <w:t xml:space="preserve">Status and Influence </w:t>
            </w:r>
          </w:p>
        </w:tc>
        <w:tc>
          <w:tcPr>
            <w:tcW w:w="3562" w:type="dxa"/>
          </w:tcPr>
          <w:p w14:paraId="550396B2" w14:textId="4E5DF46E" w:rsidR="008F3982" w:rsidRPr="00E1043D" w:rsidRDefault="008F3982" w:rsidP="00E1043D">
            <w:pPr>
              <w:pStyle w:val="Pa6"/>
              <w:ind w:left="33"/>
              <w:rPr>
                <w:rFonts w:ascii="Arial" w:hAnsi="Arial" w:cs="Arial"/>
                <w:color w:val="000000"/>
              </w:rPr>
            </w:pPr>
            <w:r>
              <w:rPr>
                <w:rFonts w:ascii="Arial" w:hAnsi="Arial" w:cs="Arial"/>
                <w:color w:val="000000"/>
              </w:rPr>
              <w:t xml:space="preserve">H5.1A: Status Rating </w:t>
            </w:r>
          </w:p>
        </w:tc>
      </w:tr>
      <w:tr w:rsidR="008F3982" w:rsidRPr="00072D26" w14:paraId="6398F359" w14:textId="77777777" w:rsidTr="008F3982">
        <w:trPr>
          <w:trHeight w:val="253"/>
        </w:trPr>
        <w:tc>
          <w:tcPr>
            <w:tcW w:w="2405" w:type="dxa"/>
          </w:tcPr>
          <w:p w14:paraId="26E2EF8B" w14:textId="4E95297C" w:rsidR="008F3982" w:rsidRPr="00072D26" w:rsidRDefault="008F3982" w:rsidP="00072D26">
            <w:pPr>
              <w:rPr>
                <w:rFonts w:ascii="Arial" w:hAnsi="Arial" w:cs="Arial"/>
                <w:b/>
              </w:rPr>
            </w:pPr>
            <w:r>
              <w:rPr>
                <w:rFonts w:ascii="Arial" w:hAnsi="Arial" w:cs="Arial"/>
                <w:b/>
              </w:rPr>
              <w:t>5</w:t>
            </w:r>
            <w:r w:rsidRPr="00072D26">
              <w:rPr>
                <w:rFonts w:ascii="Arial" w:hAnsi="Arial" w:cs="Arial"/>
                <w:b/>
              </w:rPr>
              <w:t>.2</w:t>
            </w:r>
          </w:p>
        </w:tc>
        <w:tc>
          <w:tcPr>
            <w:tcW w:w="3430" w:type="dxa"/>
          </w:tcPr>
          <w:p w14:paraId="6B0C7BDD" w14:textId="4475A56B" w:rsidR="008F3982" w:rsidRPr="00072D26" w:rsidRDefault="008F3982" w:rsidP="00072D26">
            <w:pPr>
              <w:rPr>
                <w:rFonts w:ascii="Arial" w:hAnsi="Arial" w:cs="Arial"/>
              </w:rPr>
            </w:pPr>
            <w:r>
              <w:rPr>
                <w:rFonts w:ascii="Arial" w:hAnsi="Arial" w:cs="Arial"/>
              </w:rPr>
              <w:t xml:space="preserve">Authority </w:t>
            </w:r>
          </w:p>
        </w:tc>
        <w:tc>
          <w:tcPr>
            <w:tcW w:w="3562" w:type="dxa"/>
          </w:tcPr>
          <w:p w14:paraId="59386574" w14:textId="5B7B6E08" w:rsidR="008F3982" w:rsidRPr="00072D26" w:rsidRDefault="008F3982" w:rsidP="009B3DE4">
            <w:pPr>
              <w:rPr>
                <w:rFonts w:ascii="Arial" w:hAnsi="Arial" w:cs="Arial"/>
              </w:rPr>
            </w:pPr>
          </w:p>
        </w:tc>
      </w:tr>
      <w:tr w:rsidR="008F3982" w:rsidRPr="00072D26" w14:paraId="1412B85B" w14:textId="77777777" w:rsidTr="008F3982">
        <w:trPr>
          <w:trHeight w:val="272"/>
        </w:trPr>
        <w:tc>
          <w:tcPr>
            <w:tcW w:w="2405" w:type="dxa"/>
          </w:tcPr>
          <w:p w14:paraId="7DBC7FDC" w14:textId="1229D782" w:rsidR="008F3982" w:rsidRPr="00072D26" w:rsidRDefault="008F3982" w:rsidP="00072D26">
            <w:pPr>
              <w:rPr>
                <w:rFonts w:ascii="Arial" w:hAnsi="Arial" w:cs="Arial"/>
                <w:b/>
              </w:rPr>
            </w:pPr>
            <w:r>
              <w:rPr>
                <w:rFonts w:ascii="Arial" w:hAnsi="Arial" w:cs="Arial"/>
                <w:b/>
              </w:rPr>
              <w:t>5</w:t>
            </w:r>
            <w:r w:rsidRPr="00072D26">
              <w:rPr>
                <w:rFonts w:ascii="Arial" w:hAnsi="Arial" w:cs="Arial"/>
                <w:b/>
              </w:rPr>
              <w:t>.3</w:t>
            </w:r>
          </w:p>
        </w:tc>
        <w:tc>
          <w:tcPr>
            <w:tcW w:w="3430" w:type="dxa"/>
          </w:tcPr>
          <w:p w14:paraId="438215A8" w14:textId="0576F0D0" w:rsidR="008F3982" w:rsidRPr="00072D26" w:rsidRDefault="008F3982" w:rsidP="00072D26">
            <w:pPr>
              <w:rPr>
                <w:rFonts w:ascii="Arial" w:hAnsi="Arial" w:cs="Arial"/>
              </w:rPr>
            </w:pPr>
            <w:r>
              <w:rPr>
                <w:rFonts w:ascii="Arial" w:hAnsi="Arial" w:cs="Arial"/>
              </w:rPr>
              <w:t>Introducing Power</w:t>
            </w:r>
          </w:p>
        </w:tc>
        <w:tc>
          <w:tcPr>
            <w:tcW w:w="3562" w:type="dxa"/>
          </w:tcPr>
          <w:p w14:paraId="4FD406B9" w14:textId="083533F6" w:rsidR="008F3982" w:rsidRPr="00072D26" w:rsidRDefault="008F3982" w:rsidP="009B3DE4">
            <w:pPr>
              <w:rPr>
                <w:rFonts w:ascii="Arial" w:hAnsi="Arial" w:cs="Arial"/>
              </w:rPr>
            </w:pPr>
          </w:p>
        </w:tc>
      </w:tr>
      <w:tr w:rsidR="008F3982" w:rsidRPr="00072D26" w14:paraId="2C4F2BF8" w14:textId="77777777" w:rsidTr="008F3982">
        <w:trPr>
          <w:trHeight w:val="253"/>
        </w:trPr>
        <w:tc>
          <w:tcPr>
            <w:tcW w:w="2405" w:type="dxa"/>
          </w:tcPr>
          <w:p w14:paraId="2D374A09" w14:textId="1FD4AA4B" w:rsidR="008F3982" w:rsidRPr="00072D26" w:rsidRDefault="008F3982" w:rsidP="00072D26">
            <w:pPr>
              <w:rPr>
                <w:rFonts w:ascii="Arial" w:hAnsi="Arial" w:cs="Arial"/>
                <w:b/>
              </w:rPr>
            </w:pPr>
            <w:r>
              <w:rPr>
                <w:rFonts w:ascii="Arial" w:hAnsi="Arial" w:cs="Arial"/>
                <w:b/>
              </w:rPr>
              <w:t>5.</w:t>
            </w:r>
            <w:r w:rsidRPr="00072D26">
              <w:rPr>
                <w:rFonts w:ascii="Arial" w:hAnsi="Arial" w:cs="Arial"/>
                <w:b/>
              </w:rPr>
              <w:t>4</w:t>
            </w:r>
          </w:p>
        </w:tc>
        <w:tc>
          <w:tcPr>
            <w:tcW w:w="3430" w:type="dxa"/>
          </w:tcPr>
          <w:p w14:paraId="3D1FFFFB" w14:textId="5A010652" w:rsidR="008F3982" w:rsidRPr="00072D26" w:rsidRDefault="008F3982" w:rsidP="00072D26">
            <w:pPr>
              <w:rPr>
                <w:rFonts w:ascii="Arial" w:hAnsi="Arial" w:cs="Arial"/>
              </w:rPr>
            </w:pPr>
            <w:r>
              <w:rPr>
                <w:rFonts w:ascii="Arial" w:hAnsi="Arial" w:cs="Arial"/>
              </w:rPr>
              <w:t xml:space="preserve">Powerful Pairs </w:t>
            </w:r>
          </w:p>
        </w:tc>
        <w:tc>
          <w:tcPr>
            <w:tcW w:w="3562" w:type="dxa"/>
          </w:tcPr>
          <w:p w14:paraId="55EE26B1" w14:textId="005C1E9D" w:rsidR="008F3982" w:rsidRPr="00072D26" w:rsidRDefault="008F3982" w:rsidP="0063524C">
            <w:pPr>
              <w:rPr>
                <w:rFonts w:ascii="Arial" w:hAnsi="Arial" w:cs="Arial"/>
              </w:rPr>
            </w:pPr>
            <w:r>
              <w:rPr>
                <w:rFonts w:ascii="Arial" w:hAnsi="Arial" w:cs="Arial"/>
              </w:rPr>
              <w:t>H5.4A: Power Pairs</w:t>
            </w:r>
          </w:p>
        </w:tc>
      </w:tr>
      <w:tr w:rsidR="008F3982" w:rsidRPr="00072D26" w14:paraId="556E880C" w14:textId="77777777" w:rsidTr="008F3982">
        <w:trPr>
          <w:trHeight w:val="833"/>
        </w:trPr>
        <w:tc>
          <w:tcPr>
            <w:tcW w:w="2405" w:type="dxa"/>
          </w:tcPr>
          <w:p w14:paraId="7456907F" w14:textId="273C3F24" w:rsidR="008F3982" w:rsidRPr="00072D26" w:rsidRDefault="008F3982" w:rsidP="00072D26">
            <w:pPr>
              <w:rPr>
                <w:rFonts w:ascii="Arial" w:hAnsi="Arial" w:cs="Arial"/>
                <w:b/>
              </w:rPr>
            </w:pPr>
            <w:r>
              <w:rPr>
                <w:rFonts w:ascii="Arial" w:hAnsi="Arial" w:cs="Arial"/>
                <w:b/>
              </w:rPr>
              <w:t>5.</w:t>
            </w:r>
            <w:r w:rsidRPr="00072D26">
              <w:rPr>
                <w:rFonts w:ascii="Arial" w:hAnsi="Arial" w:cs="Arial"/>
                <w:b/>
              </w:rPr>
              <w:t>5</w:t>
            </w:r>
          </w:p>
        </w:tc>
        <w:tc>
          <w:tcPr>
            <w:tcW w:w="3430" w:type="dxa"/>
          </w:tcPr>
          <w:p w14:paraId="37F25C50" w14:textId="22F069FE" w:rsidR="008F3982" w:rsidRPr="00072D26" w:rsidRDefault="008F3982" w:rsidP="00072D26">
            <w:pPr>
              <w:rPr>
                <w:rFonts w:ascii="Arial" w:hAnsi="Arial" w:cs="Arial"/>
              </w:rPr>
            </w:pPr>
            <w:r>
              <w:rPr>
                <w:rFonts w:ascii="Arial" w:hAnsi="Arial" w:cs="Arial"/>
              </w:rPr>
              <w:t xml:space="preserve">Feeling Powerless </w:t>
            </w:r>
          </w:p>
        </w:tc>
        <w:tc>
          <w:tcPr>
            <w:tcW w:w="3562" w:type="dxa"/>
          </w:tcPr>
          <w:p w14:paraId="1ED11064" w14:textId="690F2CB9" w:rsidR="008F3982" w:rsidRPr="00E1043D" w:rsidRDefault="008F3982" w:rsidP="00E1043D">
            <w:pPr>
              <w:pStyle w:val="Pa6"/>
              <w:ind w:left="-45"/>
              <w:rPr>
                <w:rFonts w:ascii="Arial" w:hAnsi="Arial" w:cs="Arial"/>
                <w:color w:val="000000"/>
              </w:rPr>
            </w:pPr>
            <w:r>
              <w:rPr>
                <w:rStyle w:val="A8"/>
                <w:rFonts w:ascii="Arial" w:hAnsi="Arial" w:cs="Arial"/>
                <w:b w:val="0"/>
                <w:bCs w:val="0"/>
                <w:sz w:val="24"/>
                <w:szCs w:val="24"/>
              </w:rPr>
              <w:t>H5.5A: Statements about Participation. H5.4B: Feeling Powerless</w:t>
            </w:r>
          </w:p>
        </w:tc>
      </w:tr>
      <w:tr w:rsidR="008F3982" w:rsidRPr="00072D26" w14:paraId="16129CDB" w14:textId="77777777" w:rsidTr="008F3982">
        <w:trPr>
          <w:trHeight w:val="1966"/>
        </w:trPr>
        <w:tc>
          <w:tcPr>
            <w:tcW w:w="2405" w:type="dxa"/>
          </w:tcPr>
          <w:p w14:paraId="1970E173" w14:textId="63182FAF" w:rsidR="008F3982" w:rsidRDefault="008F3982" w:rsidP="00072D26">
            <w:pPr>
              <w:rPr>
                <w:rFonts w:ascii="Arial" w:hAnsi="Arial" w:cs="Arial"/>
                <w:b/>
              </w:rPr>
            </w:pPr>
            <w:r>
              <w:rPr>
                <w:rFonts w:ascii="Arial" w:hAnsi="Arial" w:cs="Arial"/>
                <w:b/>
              </w:rPr>
              <w:t>5.6</w:t>
            </w:r>
          </w:p>
        </w:tc>
        <w:tc>
          <w:tcPr>
            <w:tcW w:w="3430" w:type="dxa"/>
          </w:tcPr>
          <w:p w14:paraId="1A85B699" w14:textId="47029520" w:rsidR="008F3982" w:rsidRPr="00072D26" w:rsidRDefault="008F3982" w:rsidP="00072D26">
            <w:pPr>
              <w:rPr>
                <w:rFonts w:ascii="Arial" w:hAnsi="Arial" w:cs="Arial"/>
              </w:rPr>
            </w:pPr>
            <w:r>
              <w:rPr>
                <w:rFonts w:ascii="Arial" w:hAnsi="Arial" w:cs="Arial"/>
              </w:rPr>
              <w:t xml:space="preserve">Participation </w:t>
            </w:r>
          </w:p>
        </w:tc>
        <w:tc>
          <w:tcPr>
            <w:tcW w:w="3562" w:type="dxa"/>
          </w:tcPr>
          <w:p w14:paraId="1E33BFEC" w14:textId="2D1B2D61" w:rsidR="008F3982" w:rsidRDefault="008F3982" w:rsidP="007315AB">
            <w:pPr>
              <w:ind w:left="-108"/>
              <w:rPr>
                <w:rFonts w:ascii="Arial" w:hAnsi="Arial" w:cs="Arial"/>
              </w:rPr>
            </w:pPr>
            <w:r>
              <w:rPr>
                <w:rFonts w:ascii="Arial" w:hAnsi="Arial" w:cs="Arial"/>
              </w:rPr>
              <w:t xml:space="preserve">H5.6A: Why young people want to be involved in issues that affect them. </w:t>
            </w:r>
          </w:p>
          <w:p w14:paraId="3A6D370B" w14:textId="4B63B487" w:rsidR="008F3982" w:rsidRDefault="008F3982" w:rsidP="007315AB">
            <w:pPr>
              <w:ind w:left="-108"/>
              <w:rPr>
                <w:rFonts w:ascii="Arial" w:hAnsi="Arial" w:cs="Arial"/>
              </w:rPr>
            </w:pPr>
            <w:r>
              <w:rPr>
                <w:rFonts w:ascii="Arial" w:hAnsi="Arial" w:cs="Arial"/>
              </w:rPr>
              <w:t>H5.6B: Why young people don’t get involved.</w:t>
            </w:r>
          </w:p>
          <w:p w14:paraId="218C2B12" w14:textId="79121F5D" w:rsidR="008F3982" w:rsidRDefault="008F3982" w:rsidP="007315AB">
            <w:pPr>
              <w:ind w:left="-108"/>
              <w:rPr>
                <w:rFonts w:ascii="Arial" w:hAnsi="Arial" w:cs="Arial"/>
              </w:rPr>
            </w:pPr>
            <w:r>
              <w:rPr>
                <w:rFonts w:ascii="Arial" w:hAnsi="Arial" w:cs="Arial"/>
              </w:rPr>
              <w:t>H5.6C: Ladder of Participation.</w:t>
            </w:r>
          </w:p>
          <w:p w14:paraId="1468DDD3" w14:textId="06339E30" w:rsidR="008F3982" w:rsidRDefault="008F3982" w:rsidP="00E1043D">
            <w:pPr>
              <w:ind w:left="-108"/>
              <w:rPr>
                <w:rFonts w:ascii="Arial" w:hAnsi="Arial" w:cs="Arial"/>
              </w:rPr>
            </w:pPr>
            <w:r>
              <w:rPr>
                <w:rFonts w:ascii="Arial" w:hAnsi="Arial" w:cs="Arial"/>
              </w:rPr>
              <w:t xml:space="preserve">H5.6D: Participation Activity </w:t>
            </w:r>
          </w:p>
        </w:tc>
      </w:tr>
      <w:tr w:rsidR="008F3982" w:rsidRPr="00072D26" w14:paraId="7252D394" w14:textId="77777777" w:rsidTr="008F3982">
        <w:trPr>
          <w:trHeight w:val="562"/>
        </w:trPr>
        <w:tc>
          <w:tcPr>
            <w:tcW w:w="2405" w:type="dxa"/>
          </w:tcPr>
          <w:p w14:paraId="68DC731B" w14:textId="195D1427" w:rsidR="008F3982" w:rsidRDefault="008F3982" w:rsidP="00072D26">
            <w:pPr>
              <w:rPr>
                <w:rFonts w:ascii="Arial" w:hAnsi="Arial" w:cs="Arial"/>
                <w:b/>
              </w:rPr>
            </w:pPr>
            <w:r>
              <w:rPr>
                <w:rFonts w:ascii="Arial" w:hAnsi="Arial" w:cs="Arial"/>
                <w:b/>
              </w:rPr>
              <w:t>5.7</w:t>
            </w:r>
          </w:p>
        </w:tc>
        <w:tc>
          <w:tcPr>
            <w:tcW w:w="3430" w:type="dxa"/>
          </w:tcPr>
          <w:p w14:paraId="6C38C79F" w14:textId="0548454C" w:rsidR="008F3982" w:rsidRPr="00072D26" w:rsidRDefault="008F3982" w:rsidP="00072D26">
            <w:pPr>
              <w:rPr>
                <w:rFonts w:ascii="Arial" w:hAnsi="Arial" w:cs="Arial"/>
              </w:rPr>
            </w:pPr>
            <w:r>
              <w:rPr>
                <w:rFonts w:ascii="Arial" w:hAnsi="Arial" w:cs="Arial"/>
              </w:rPr>
              <w:t xml:space="preserve">Local Democracy and Decision Making </w:t>
            </w:r>
          </w:p>
        </w:tc>
        <w:tc>
          <w:tcPr>
            <w:tcW w:w="3562" w:type="dxa"/>
          </w:tcPr>
          <w:p w14:paraId="46A99200" w14:textId="77777777" w:rsidR="008F3982" w:rsidRDefault="008F3982" w:rsidP="007315AB">
            <w:pPr>
              <w:ind w:left="-108"/>
              <w:rPr>
                <w:rFonts w:ascii="Arial" w:hAnsi="Arial" w:cs="Arial"/>
              </w:rPr>
            </w:pPr>
          </w:p>
        </w:tc>
      </w:tr>
      <w:tr w:rsidR="008F3982" w:rsidRPr="00072D26" w14:paraId="3234D5D7" w14:textId="77777777" w:rsidTr="008F3982">
        <w:trPr>
          <w:trHeight w:val="267"/>
        </w:trPr>
        <w:tc>
          <w:tcPr>
            <w:tcW w:w="2405" w:type="dxa"/>
          </w:tcPr>
          <w:p w14:paraId="27DF530E" w14:textId="01CA3FEA" w:rsidR="008F3982" w:rsidRDefault="008F3982" w:rsidP="00072D26">
            <w:pPr>
              <w:rPr>
                <w:rFonts w:ascii="Arial" w:hAnsi="Arial" w:cs="Arial"/>
                <w:b/>
              </w:rPr>
            </w:pPr>
            <w:r>
              <w:rPr>
                <w:rFonts w:ascii="Arial" w:hAnsi="Arial" w:cs="Arial"/>
                <w:b/>
              </w:rPr>
              <w:t>5.8</w:t>
            </w:r>
          </w:p>
        </w:tc>
        <w:tc>
          <w:tcPr>
            <w:tcW w:w="3430" w:type="dxa"/>
          </w:tcPr>
          <w:p w14:paraId="3D821A26" w14:textId="40972E61" w:rsidR="008F3982" w:rsidRPr="00072D26" w:rsidRDefault="008F3982" w:rsidP="00072D26">
            <w:pPr>
              <w:rPr>
                <w:rFonts w:ascii="Arial" w:hAnsi="Arial" w:cs="Arial"/>
              </w:rPr>
            </w:pPr>
            <w:r>
              <w:rPr>
                <w:rFonts w:ascii="Arial" w:hAnsi="Arial" w:cs="Arial"/>
              </w:rPr>
              <w:t xml:space="preserve">Group Project </w:t>
            </w:r>
          </w:p>
        </w:tc>
        <w:tc>
          <w:tcPr>
            <w:tcW w:w="3562" w:type="dxa"/>
          </w:tcPr>
          <w:p w14:paraId="71C51EA0" w14:textId="77777777" w:rsidR="008F3982" w:rsidRDefault="008F3982" w:rsidP="007315AB">
            <w:pPr>
              <w:ind w:left="-108"/>
              <w:rPr>
                <w:rFonts w:ascii="Arial" w:hAnsi="Arial" w:cs="Arial"/>
              </w:rPr>
            </w:pPr>
          </w:p>
        </w:tc>
      </w:tr>
      <w:tr w:rsidR="008F3982" w:rsidRPr="00072D26" w14:paraId="62784E6C" w14:textId="77777777" w:rsidTr="008F3982">
        <w:trPr>
          <w:trHeight w:val="263"/>
        </w:trPr>
        <w:tc>
          <w:tcPr>
            <w:tcW w:w="2405" w:type="dxa"/>
          </w:tcPr>
          <w:p w14:paraId="0C660549" w14:textId="2CB705F8" w:rsidR="008F3982" w:rsidRPr="00072D26" w:rsidRDefault="008F3982" w:rsidP="00072D26">
            <w:pPr>
              <w:rPr>
                <w:rFonts w:ascii="Arial" w:hAnsi="Arial" w:cs="Arial"/>
                <w:b/>
              </w:rPr>
            </w:pPr>
            <w:r>
              <w:rPr>
                <w:rFonts w:ascii="Arial" w:hAnsi="Arial" w:cs="Arial"/>
                <w:b/>
              </w:rPr>
              <w:t>5.9</w:t>
            </w:r>
          </w:p>
        </w:tc>
        <w:tc>
          <w:tcPr>
            <w:tcW w:w="3430" w:type="dxa"/>
          </w:tcPr>
          <w:p w14:paraId="40E57B97" w14:textId="4DA49F94" w:rsidR="008F3982" w:rsidRPr="00072D26" w:rsidRDefault="008F3982" w:rsidP="00072D26">
            <w:pPr>
              <w:rPr>
                <w:rFonts w:ascii="Arial" w:hAnsi="Arial" w:cs="Arial"/>
              </w:rPr>
            </w:pPr>
            <w:r w:rsidRPr="00072D26">
              <w:rPr>
                <w:rFonts w:ascii="Arial" w:hAnsi="Arial" w:cs="Arial"/>
              </w:rPr>
              <w:t>Recap and Summary</w:t>
            </w:r>
          </w:p>
        </w:tc>
        <w:tc>
          <w:tcPr>
            <w:tcW w:w="3562" w:type="dxa"/>
          </w:tcPr>
          <w:p w14:paraId="5ED31277" w14:textId="359154E2" w:rsidR="008F3982" w:rsidRPr="00072D26" w:rsidRDefault="008F3982" w:rsidP="007315AB">
            <w:pPr>
              <w:ind w:left="-108"/>
              <w:rPr>
                <w:rFonts w:ascii="Arial" w:hAnsi="Arial" w:cs="Arial"/>
              </w:rPr>
            </w:pPr>
            <w:r>
              <w:rPr>
                <w:rFonts w:ascii="Arial" w:hAnsi="Arial" w:cs="Arial"/>
              </w:rPr>
              <w:t xml:space="preserve"> Learning Log 5</w:t>
            </w:r>
          </w:p>
        </w:tc>
      </w:tr>
    </w:tbl>
    <w:p w14:paraId="21F3F8B1" w14:textId="77777777" w:rsidR="00711A73" w:rsidRDefault="00711A73" w:rsidP="00072D26">
      <w:pPr>
        <w:spacing w:line="276" w:lineRule="auto"/>
        <w:rPr>
          <w:rFonts w:ascii="Arial" w:hAnsi="Arial" w:cs="Arial"/>
          <w:b/>
          <w:sz w:val="28"/>
        </w:rPr>
      </w:pPr>
    </w:p>
    <w:p w14:paraId="1B2D88D9" w14:textId="3B8E8223" w:rsidR="00072D26" w:rsidRDefault="00217E5F" w:rsidP="00072D26">
      <w:pPr>
        <w:spacing w:line="276" w:lineRule="auto"/>
        <w:rPr>
          <w:rFonts w:ascii="Arial" w:hAnsi="Arial" w:cs="Arial"/>
          <w:b/>
          <w:sz w:val="28"/>
        </w:rPr>
      </w:pPr>
      <w:r>
        <w:rPr>
          <w:rFonts w:ascii="Arial" w:hAnsi="Arial" w:cs="Arial"/>
          <w:b/>
          <w:sz w:val="28"/>
        </w:rPr>
        <w:t>UNIT 5</w:t>
      </w:r>
      <w:r w:rsidRPr="00072D26">
        <w:rPr>
          <w:rFonts w:ascii="Arial" w:hAnsi="Arial" w:cs="Arial"/>
          <w:b/>
          <w:sz w:val="28"/>
        </w:rPr>
        <w:t xml:space="preserve">: </w:t>
      </w:r>
      <w:r w:rsidR="00072D26" w:rsidRPr="00072D26">
        <w:rPr>
          <w:rFonts w:ascii="Arial" w:hAnsi="Arial" w:cs="Arial"/>
          <w:b/>
          <w:sz w:val="28"/>
        </w:rPr>
        <w:t>ADDITIONAL TUTOR SUMMARY NOTES</w:t>
      </w:r>
    </w:p>
    <w:p w14:paraId="1AB399C7" w14:textId="562D4DAE" w:rsidR="002B4523" w:rsidRDefault="002B4523" w:rsidP="002B4523">
      <w:pPr>
        <w:rPr>
          <w:rFonts w:ascii="Arial" w:hAnsi="Arial" w:cs="Arial"/>
        </w:rPr>
      </w:pPr>
      <w:r w:rsidRPr="0021315D">
        <w:rPr>
          <w:rFonts w:ascii="Arial" w:hAnsi="Arial" w:cs="Arial"/>
        </w:rPr>
        <w:t xml:space="preserve">This unit provides a good variety of learning methods which really appeals to young </w:t>
      </w:r>
      <w:r>
        <w:rPr>
          <w:rFonts w:ascii="Arial" w:hAnsi="Arial" w:cs="Arial"/>
        </w:rPr>
        <w:t xml:space="preserve">people. It explores power in depth allowing young people </w:t>
      </w:r>
      <w:r w:rsidR="0076199B">
        <w:rPr>
          <w:rFonts w:ascii="Arial" w:hAnsi="Arial" w:cs="Arial"/>
        </w:rPr>
        <w:t xml:space="preserve">a greater </w:t>
      </w:r>
      <w:r>
        <w:rPr>
          <w:rFonts w:ascii="Arial" w:hAnsi="Arial" w:cs="Arial"/>
        </w:rPr>
        <w:t>understanding and insight into the topic, by introducing the ideas of status, influence and authority and how they relate to power.</w:t>
      </w:r>
    </w:p>
    <w:p w14:paraId="0B100836" w14:textId="0117BEC9" w:rsidR="0076199B" w:rsidRDefault="0076199B" w:rsidP="002B4523">
      <w:pPr>
        <w:rPr>
          <w:rFonts w:ascii="Arial" w:hAnsi="Arial" w:cs="Arial"/>
        </w:rPr>
      </w:pPr>
    </w:p>
    <w:p w14:paraId="06FEDD38" w14:textId="7A7969A9" w:rsidR="0076199B" w:rsidRDefault="0076199B" w:rsidP="002B4523">
      <w:pPr>
        <w:rPr>
          <w:rFonts w:ascii="Arial" w:hAnsi="Arial" w:cs="Arial"/>
        </w:rPr>
      </w:pPr>
    </w:p>
    <w:p w14:paraId="5AC6702A" w14:textId="5127B453" w:rsidR="00E1043D" w:rsidRDefault="00217E5F" w:rsidP="00072D26">
      <w:pPr>
        <w:spacing w:line="276" w:lineRule="auto"/>
        <w:rPr>
          <w:rFonts w:ascii="Arial" w:hAnsi="Arial" w:cs="Arial"/>
          <w:b/>
          <w:sz w:val="28"/>
        </w:rPr>
      </w:pPr>
      <w:r w:rsidRPr="00072D26">
        <w:rPr>
          <w:rFonts w:ascii="Arial" w:hAnsi="Arial" w:cs="Arial"/>
          <w:b/>
          <w:sz w:val="28"/>
        </w:rPr>
        <w:t xml:space="preserve">EXERCISE </w:t>
      </w:r>
      <w:r>
        <w:rPr>
          <w:rFonts w:ascii="Arial" w:hAnsi="Arial" w:cs="Arial"/>
          <w:b/>
          <w:sz w:val="28"/>
        </w:rPr>
        <w:t>5.</w:t>
      </w:r>
      <w:r w:rsidRPr="00072D26">
        <w:rPr>
          <w:rFonts w:ascii="Arial" w:hAnsi="Arial" w:cs="Arial"/>
          <w:b/>
          <w:sz w:val="28"/>
        </w:rPr>
        <w:t>1:</w:t>
      </w:r>
      <w:r>
        <w:rPr>
          <w:rFonts w:ascii="Arial" w:hAnsi="Arial" w:cs="Arial"/>
          <w:b/>
          <w:sz w:val="28"/>
        </w:rPr>
        <w:t xml:space="preserve"> </w:t>
      </w:r>
      <w:r w:rsidR="00E1043D">
        <w:rPr>
          <w:rFonts w:ascii="Arial" w:hAnsi="Arial" w:cs="Arial"/>
          <w:b/>
          <w:sz w:val="28"/>
        </w:rPr>
        <w:t xml:space="preserve">STATUS AND INFLUENCE </w:t>
      </w:r>
    </w:p>
    <w:p w14:paraId="7C059960" w14:textId="2B34D16B" w:rsidR="002B4523" w:rsidRPr="006C72D6" w:rsidRDefault="002B4523" w:rsidP="002B4523">
      <w:pPr>
        <w:rPr>
          <w:rFonts w:ascii="Arial" w:hAnsi="Arial" w:cs="Arial"/>
          <w:lang w:val="en-US"/>
        </w:rPr>
      </w:pPr>
      <w:r w:rsidRPr="006C72D6">
        <w:rPr>
          <w:rFonts w:ascii="Arial" w:hAnsi="Arial" w:cs="Arial"/>
          <w:color w:val="000000"/>
        </w:rPr>
        <w:t>This</w:t>
      </w:r>
      <w:r w:rsidR="005673B7">
        <w:rPr>
          <w:rFonts w:ascii="Arial" w:hAnsi="Arial" w:cs="Arial"/>
          <w:color w:val="000000"/>
        </w:rPr>
        <w:t xml:space="preserve"> </w:t>
      </w:r>
      <w:r w:rsidRPr="006C72D6">
        <w:rPr>
          <w:rFonts w:ascii="Arial" w:hAnsi="Arial" w:cs="Arial"/>
          <w:color w:val="000000"/>
        </w:rPr>
        <w:t>exercise aims to explore what status is and how it</w:t>
      </w:r>
      <w:r>
        <w:rPr>
          <w:rFonts w:ascii="Arial" w:hAnsi="Arial" w:cs="Arial"/>
          <w:color w:val="000000"/>
        </w:rPr>
        <w:t xml:space="preserve"> affects standing </w:t>
      </w:r>
      <w:r w:rsidRPr="006C72D6">
        <w:rPr>
          <w:rFonts w:ascii="Arial" w:hAnsi="Arial" w:cs="Arial"/>
          <w:color w:val="000000"/>
        </w:rPr>
        <w:t>within society</w:t>
      </w:r>
      <w:r w:rsidRPr="006C72D6">
        <w:rPr>
          <w:rFonts w:ascii="Arial" w:hAnsi="Arial" w:cs="Arial"/>
          <w:lang w:val="en-US"/>
        </w:rPr>
        <w:t>.</w:t>
      </w:r>
    </w:p>
    <w:p w14:paraId="02DCECF9" w14:textId="15C0AA3F" w:rsidR="00072D26" w:rsidRPr="00072D26" w:rsidRDefault="00711A73" w:rsidP="00711A73">
      <w:pPr>
        <w:tabs>
          <w:tab w:val="left" w:pos="5760"/>
        </w:tabs>
        <w:spacing w:line="276" w:lineRule="auto"/>
        <w:rPr>
          <w:rFonts w:ascii="Arial" w:hAnsi="Arial" w:cs="Arial"/>
          <w:b/>
          <w:sz w:val="28"/>
        </w:rPr>
      </w:pPr>
      <w:r>
        <w:rPr>
          <w:rFonts w:ascii="Arial" w:hAnsi="Arial" w:cs="Arial"/>
          <w:b/>
          <w:sz w:val="28"/>
        </w:rPr>
        <w:tab/>
      </w:r>
    </w:p>
    <w:p w14:paraId="6E689E1D" w14:textId="01996512" w:rsidR="00E1043D" w:rsidRDefault="00217E5F" w:rsidP="00072D26">
      <w:pPr>
        <w:spacing w:line="276" w:lineRule="auto"/>
        <w:rPr>
          <w:rFonts w:ascii="Arial" w:hAnsi="Arial" w:cs="Arial"/>
          <w:b/>
          <w:sz w:val="28"/>
        </w:rPr>
      </w:pPr>
      <w:r>
        <w:rPr>
          <w:rFonts w:ascii="Arial" w:hAnsi="Arial" w:cs="Arial"/>
          <w:b/>
          <w:sz w:val="28"/>
        </w:rPr>
        <w:lastRenderedPageBreak/>
        <w:t>EXERCISE 5.2:</w:t>
      </w:r>
      <w:r w:rsidR="00072D26">
        <w:rPr>
          <w:rFonts w:ascii="Arial" w:hAnsi="Arial" w:cs="Arial"/>
          <w:b/>
          <w:sz w:val="28"/>
        </w:rPr>
        <w:t xml:space="preserve"> </w:t>
      </w:r>
      <w:r w:rsidR="00E1043D">
        <w:rPr>
          <w:rFonts w:ascii="Arial" w:hAnsi="Arial" w:cs="Arial"/>
          <w:b/>
          <w:sz w:val="28"/>
        </w:rPr>
        <w:t xml:space="preserve">AUTHORITY </w:t>
      </w:r>
    </w:p>
    <w:p w14:paraId="4DC9C689" w14:textId="4A86644F" w:rsidR="000A35B6" w:rsidRDefault="005673B7" w:rsidP="000A35B6">
      <w:pPr>
        <w:rPr>
          <w:rFonts w:ascii="Arial" w:hAnsi="Arial" w:cs="Arial"/>
        </w:rPr>
      </w:pPr>
      <w:r>
        <w:rPr>
          <w:rFonts w:ascii="Arial" w:hAnsi="Arial" w:cs="Arial"/>
        </w:rPr>
        <w:t>E</w:t>
      </w:r>
      <w:r w:rsidR="000A35B6">
        <w:rPr>
          <w:rFonts w:ascii="Arial" w:hAnsi="Arial" w:cs="Arial"/>
        </w:rPr>
        <w:t>xercise looking at authority and how it is used in society</w:t>
      </w:r>
      <w:r w:rsidR="007A56E8">
        <w:rPr>
          <w:rFonts w:ascii="Arial" w:hAnsi="Arial" w:cs="Arial"/>
        </w:rPr>
        <w:t>.</w:t>
      </w:r>
    </w:p>
    <w:p w14:paraId="7E1399A0" w14:textId="77777777" w:rsidR="007315AB" w:rsidRPr="00072D26" w:rsidRDefault="007315AB" w:rsidP="007315AB">
      <w:pPr>
        <w:rPr>
          <w:rFonts w:ascii="Arial" w:hAnsi="Arial" w:cs="Arial"/>
          <w:b/>
        </w:rPr>
      </w:pPr>
    </w:p>
    <w:p w14:paraId="33A84D22" w14:textId="7A22727B" w:rsidR="00E1043D" w:rsidRDefault="00217E5F" w:rsidP="000A35B6">
      <w:pPr>
        <w:spacing w:line="276" w:lineRule="auto"/>
        <w:rPr>
          <w:rFonts w:ascii="Arial" w:hAnsi="Arial" w:cs="Arial"/>
          <w:b/>
          <w:sz w:val="28"/>
        </w:rPr>
      </w:pPr>
      <w:r>
        <w:rPr>
          <w:rFonts w:ascii="Arial" w:hAnsi="Arial" w:cs="Arial"/>
          <w:b/>
          <w:sz w:val="28"/>
        </w:rPr>
        <w:t xml:space="preserve">EXERCISE 5.3: </w:t>
      </w:r>
      <w:r w:rsidR="00E1043D">
        <w:rPr>
          <w:rFonts w:ascii="Arial" w:hAnsi="Arial" w:cs="Arial"/>
          <w:b/>
          <w:sz w:val="28"/>
        </w:rPr>
        <w:t xml:space="preserve">INTRODUCING POWER </w:t>
      </w:r>
    </w:p>
    <w:p w14:paraId="4A7D9533" w14:textId="7283EB78" w:rsidR="000A35B6" w:rsidRPr="003B5326" w:rsidRDefault="005673B7" w:rsidP="000A35B6">
      <w:pPr>
        <w:rPr>
          <w:rFonts w:ascii="Arial" w:hAnsi="Arial" w:cs="Arial"/>
          <w:b/>
        </w:rPr>
      </w:pPr>
      <w:r>
        <w:rPr>
          <w:rFonts w:ascii="Arial" w:hAnsi="Arial" w:cs="Arial"/>
        </w:rPr>
        <w:t>E</w:t>
      </w:r>
      <w:r w:rsidR="000A35B6">
        <w:rPr>
          <w:rFonts w:ascii="Arial" w:hAnsi="Arial" w:cs="Arial"/>
        </w:rPr>
        <w:t>xercise to introduce the concept of power and what it means in society</w:t>
      </w:r>
      <w:r w:rsidR="007A56E8">
        <w:rPr>
          <w:rFonts w:ascii="Arial" w:hAnsi="Arial" w:cs="Arial"/>
        </w:rPr>
        <w:t>.</w:t>
      </w:r>
    </w:p>
    <w:p w14:paraId="36F40556" w14:textId="77777777" w:rsidR="000A35B6" w:rsidRPr="000A35B6" w:rsidRDefault="000A35B6" w:rsidP="000A35B6">
      <w:pPr>
        <w:spacing w:line="276" w:lineRule="auto"/>
        <w:rPr>
          <w:rFonts w:ascii="Arial" w:hAnsi="Arial" w:cs="Arial"/>
          <w:b/>
          <w:sz w:val="28"/>
        </w:rPr>
      </w:pPr>
    </w:p>
    <w:p w14:paraId="0F91FF50" w14:textId="37F57409" w:rsidR="00E1043D" w:rsidRDefault="00217E5F" w:rsidP="00711A73">
      <w:pPr>
        <w:rPr>
          <w:rFonts w:ascii="Arial" w:hAnsi="Arial" w:cs="Arial"/>
          <w:b/>
          <w:sz w:val="28"/>
        </w:rPr>
      </w:pPr>
      <w:r w:rsidRPr="00072D26">
        <w:rPr>
          <w:rFonts w:ascii="Arial" w:hAnsi="Arial" w:cs="Arial"/>
          <w:b/>
          <w:sz w:val="28"/>
        </w:rPr>
        <w:t xml:space="preserve">EXERCISE </w:t>
      </w:r>
      <w:r>
        <w:rPr>
          <w:rFonts w:ascii="Arial" w:hAnsi="Arial" w:cs="Arial"/>
          <w:b/>
          <w:sz w:val="28"/>
        </w:rPr>
        <w:t>5.</w:t>
      </w:r>
      <w:r w:rsidRPr="00072D26">
        <w:rPr>
          <w:rFonts w:ascii="Arial" w:hAnsi="Arial" w:cs="Arial"/>
          <w:b/>
          <w:sz w:val="28"/>
        </w:rPr>
        <w:t>4</w:t>
      </w:r>
      <w:r>
        <w:rPr>
          <w:rFonts w:ascii="Arial" w:hAnsi="Arial" w:cs="Arial"/>
          <w:b/>
          <w:sz w:val="28"/>
        </w:rPr>
        <w:t xml:space="preserve">: </w:t>
      </w:r>
      <w:r w:rsidR="00E1043D">
        <w:rPr>
          <w:rFonts w:ascii="Arial" w:hAnsi="Arial" w:cs="Arial"/>
          <w:b/>
          <w:sz w:val="28"/>
        </w:rPr>
        <w:t>POWERFUL PAIRS</w:t>
      </w:r>
    </w:p>
    <w:p w14:paraId="56DD7700" w14:textId="2B73B544" w:rsidR="00072D26" w:rsidRPr="00DB6EBC" w:rsidRDefault="000A35B6" w:rsidP="00DB6EBC">
      <w:pPr>
        <w:rPr>
          <w:rFonts w:ascii="Arial" w:hAnsi="Arial" w:cs="Arial"/>
        </w:rPr>
      </w:pPr>
      <w:r w:rsidRPr="0063790A">
        <w:rPr>
          <w:rFonts w:ascii="Arial" w:hAnsi="Arial" w:cs="Arial"/>
        </w:rPr>
        <w:t>To explore different kinds of po</w:t>
      </w:r>
      <w:r>
        <w:rPr>
          <w:rFonts w:ascii="Arial" w:hAnsi="Arial" w:cs="Arial"/>
        </w:rPr>
        <w:t xml:space="preserve">wer; political, religious, cultural and </w:t>
      </w:r>
      <w:r w:rsidRPr="0063790A">
        <w:rPr>
          <w:rFonts w:ascii="Arial" w:hAnsi="Arial" w:cs="Arial"/>
        </w:rPr>
        <w:t>how it can be used</w:t>
      </w:r>
      <w:r w:rsidRPr="009D50CA">
        <w:rPr>
          <w:rFonts w:ascii="Cambria" w:hAnsi="Cambria"/>
        </w:rPr>
        <w:t>.</w:t>
      </w:r>
    </w:p>
    <w:p w14:paraId="7BDC5D06" w14:textId="77777777" w:rsidR="000A35B6" w:rsidRDefault="000A35B6" w:rsidP="00072D26">
      <w:pPr>
        <w:spacing w:line="276" w:lineRule="auto"/>
        <w:rPr>
          <w:rFonts w:ascii="Arial" w:hAnsi="Arial" w:cs="Arial"/>
          <w:sz w:val="28"/>
        </w:rPr>
      </w:pPr>
    </w:p>
    <w:p w14:paraId="29D0851B" w14:textId="12AEE35F" w:rsidR="00E1043D" w:rsidRDefault="00217E5F" w:rsidP="00072D26">
      <w:pPr>
        <w:spacing w:line="276" w:lineRule="auto"/>
        <w:rPr>
          <w:rFonts w:ascii="Arial" w:hAnsi="Arial" w:cs="Arial"/>
          <w:b/>
          <w:sz w:val="28"/>
        </w:rPr>
      </w:pPr>
      <w:r w:rsidRPr="002B4523">
        <w:rPr>
          <w:rFonts w:ascii="Arial" w:hAnsi="Arial" w:cs="Arial"/>
          <w:b/>
          <w:sz w:val="28"/>
        </w:rPr>
        <w:t>EXERCISE 5.</w:t>
      </w:r>
      <w:r>
        <w:rPr>
          <w:rFonts w:ascii="Arial" w:hAnsi="Arial" w:cs="Arial"/>
          <w:b/>
          <w:sz w:val="28"/>
        </w:rPr>
        <w:t>5</w:t>
      </w:r>
      <w:r w:rsidR="002B4523" w:rsidRPr="002B4523">
        <w:rPr>
          <w:rFonts w:ascii="Arial" w:hAnsi="Arial" w:cs="Arial"/>
          <w:b/>
          <w:sz w:val="28"/>
        </w:rPr>
        <w:t xml:space="preserve">: </w:t>
      </w:r>
      <w:r w:rsidR="00E1043D">
        <w:rPr>
          <w:rFonts w:ascii="Arial" w:hAnsi="Arial" w:cs="Arial"/>
          <w:b/>
          <w:sz w:val="28"/>
        </w:rPr>
        <w:t>FEELING POWERLESS</w:t>
      </w:r>
    </w:p>
    <w:p w14:paraId="68415F2D" w14:textId="6447AC99" w:rsidR="00DB6EBC" w:rsidRPr="00DB6EBC" w:rsidRDefault="00DB6EBC" w:rsidP="00072D26">
      <w:pPr>
        <w:spacing w:line="276" w:lineRule="auto"/>
        <w:rPr>
          <w:rFonts w:ascii="Arial" w:hAnsi="Arial" w:cs="Arial"/>
        </w:rPr>
      </w:pPr>
      <w:r w:rsidRPr="00DB6EBC">
        <w:rPr>
          <w:rFonts w:ascii="Arial" w:hAnsi="Arial" w:cs="Arial"/>
        </w:rPr>
        <w:t>To explore and understand when and why people feel powerless</w:t>
      </w:r>
      <w:r w:rsidR="007A56E8">
        <w:rPr>
          <w:rFonts w:ascii="Arial" w:hAnsi="Arial" w:cs="Arial"/>
        </w:rPr>
        <w:t>.</w:t>
      </w:r>
    </w:p>
    <w:p w14:paraId="04C2ED2A" w14:textId="77777777" w:rsidR="002B4523" w:rsidRPr="00DB6EBC" w:rsidRDefault="002B4523" w:rsidP="00072D26">
      <w:pPr>
        <w:spacing w:line="276" w:lineRule="auto"/>
        <w:rPr>
          <w:rFonts w:ascii="Arial" w:hAnsi="Arial" w:cs="Arial"/>
        </w:rPr>
      </w:pPr>
    </w:p>
    <w:p w14:paraId="0EED47F7" w14:textId="5D53CDB6" w:rsidR="00E1043D" w:rsidRDefault="00217E5F" w:rsidP="000A35B6">
      <w:pPr>
        <w:spacing w:line="276" w:lineRule="auto"/>
        <w:rPr>
          <w:rFonts w:ascii="Arial" w:hAnsi="Arial" w:cs="Arial"/>
          <w:b/>
          <w:sz w:val="28"/>
        </w:rPr>
      </w:pPr>
      <w:r w:rsidRPr="002B4523">
        <w:rPr>
          <w:rFonts w:ascii="Arial" w:hAnsi="Arial" w:cs="Arial"/>
          <w:b/>
          <w:sz w:val="28"/>
        </w:rPr>
        <w:t>EXERCISE 5.</w:t>
      </w:r>
      <w:r>
        <w:rPr>
          <w:rFonts w:ascii="Arial" w:hAnsi="Arial" w:cs="Arial"/>
          <w:b/>
          <w:sz w:val="28"/>
        </w:rPr>
        <w:t xml:space="preserve">6: </w:t>
      </w:r>
      <w:r w:rsidR="00E1043D">
        <w:rPr>
          <w:rFonts w:ascii="Arial" w:hAnsi="Arial" w:cs="Arial"/>
          <w:b/>
          <w:sz w:val="28"/>
        </w:rPr>
        <w:t>PARTICIPATION</w:t>
      </w:r>
    </w:p>
    <w:p w14:paraId="2A1D9A1C" w14:textId="2CB54825" w:rsidR="000A35B6" w:rsidRPr="00DB6EBC" w:rsidRDefault="00DB6EBC" w:rsidP="000A35B6">
      <w:pPr>
        <w:spacing w:line="276" w:lineRule="auto"/>
        <w:rPr>
          <w:rFonts w:ascii="Arial" w:hAnsi="Arial" w:cs="Arial"/>
          <w:lang w:val="en-US"/>
        </w:rPr>
      </w:pPr>
      <w:r w:rsidRPr="00DB6EBC">
        <w:rPr>
          <w:rFonts w:ascii="Arial" w:hAnsi="Arial" w:cs="Arial"/>
          <w:lang w:val="en-US"/>
        </w:rPr>
        <w:t>To understand the different levels of participation</w:t>
      </w:r>
      <w:r w:rsidR="007A56E8">
        <w:rPr>
          <w:rFonts w:ascii="Arial" w:hAnsi="Arial" w:cs="Arial"/>
          <w:lang w:val="en-US"/>
        </w:rPr>
        <w:t>.</w:t>
      </w:r>
    </w:p>
    <w:p w14:paraId="719FB979" w14:textId="179B5357" w:rsidR="00DB6EBC" w:rsidRDefault="00DB6EBC" w:rsidP="000A35B6">
      <w:pPr>
        <w:spacing w:line="276" w:lineRule="auto"/>
        <w:rPr>
          <w:rFonts w:ascii="Arial" w:hAnsi="Arial" w:cs="Arial"/>
          <w:color w:val="FF0000"/>
          <w:lang w:val="en-US"/>
        </w:rPr>
      </w:pPr>
    </w:p>
    <w:p w14:paraId="7444180B" w14:textId="34C68496" w:rsidR="00E1043D" w:rsidRDefault="00217E5F" w:rsidP="000A35B6">
      <w:pPr>
        <w:spacing w:line="276" w:lineRule="auto"/>
        <w:rPr>
          <w:rFonts w:ascii="Arial" w:hAnsi="Arial" w:cs="Arial"/>
          <w:b/>
          <w:sz w:val="28"/>
        </w:rPr>
      </w:pPr>
      <w:r w:rsidRPr="002B4523">
        <w:rPr>
          <w:rFonts w:ascii="Arial" w:hAnsi="Arial" w:cs="Arial"/>
          <w:b/>
          <w:sz w:val="28"/>
        </w:rPr>
        <w:t>EXERCISE 5.</w:t>
      </w:r>
      <w:r>
        <w:rPr>
          <w:rFonts w:ascii="Arial" w:hAnsi="Arial" w:cs="Arial"/>
          <w:b/>
          <w:sz w:val="28"/>
        </w:rPr>
        <w:t>7</w:t>
      </w:r>
      <w:r w:rsidRPr="002B4523">
        <w:rPr>
          <w:rFonts w:ascii="Arial" w:hAnsi="Arial" w:cs="Arial"/>
          <w:b/>
          <w:sz w:val="28"/>
        </w:rPr>
        <w:t>:</w:t>
      </w:r>
      <w:r>
        <w:rPr>
          <w:rFonts w:ascii="Arial" w:hAnsi="Arial" w:cs="Arial"/>
          <w:b/>
          <w:sz w:val="28"/>
        </w:rPr>
        <w:t xml:space="preserve"> </w:t>
      </w:r>
      <w:r w:rsidR="00E1043D">
        <w:rPr>
          <w:rFonts w:ascii="Arial" w:hAnsi="Arial" w:cs="Arial"/>
          <w:b/>
          <w:sz w:val="28"/>
        </w:rPr>
        <w:t>DECISION MAKING</w:t>
      </w:r>
    </w:p>
    <w:p w14:paraId="276BFBBF" w14:textId="34D0598D" w:rsidR="00DB6EBC" w:rsidRPr="00DB6EBC" w:rsidRDefault="00DB6EBC" w:rsidP="000A35B6">
      <w:pPr>
        <w:spacing w:line="276" w:lineRule="auto"/>
        <w:rPr>
          <w:rFonts w:ascii="Arial" w:hAnsi="Arial" w:cs="Arial"/>
          <w:lang w:val="en-US"/>
        </w:rPr>
      </w:pPr>
      <w:r w:rsidRPr="00DB6EBC">
        <w:rPr>
          <w:rFonts w:ascii="Arial" w:hAnsi="Arial" w:cs="Arial"/>
          <w:lang w:val="en-US"/>
        </w:rPr>
        <w:t>To understand how decisions are made and how young people can be involved.</w:t>
      </w:r>
    </w:p>
    <w:p w14:paraId="5307E82A" w14:textId="77777777" w:rsidR="002B4523" w:rsidRPr="002B4523" w:rsidRDefault="002B4523" w:rsidP="00072D26">
      <w:pPr>
        <w:spacing w:line="276" w:lineRule="auto"/>
        <w:rPr>
          <w:rFonts w:ascii="Arial" w:hAnsi="Arial" w:cs="Arial"/>
          <w:b/>
          <w:sz w:val="28"/>
        </w:rPr>
      </w:pPr>
    </w:p>
    <w:p w14:paraId="31D7BDC3" w14:textId="74E1FDDE" w:rsidR="00E1043D" w:rsidRDefault="00217E5F" w:rsidP="000A35B6">
      <w:pPr>
        <w:spacing w:line="276" w:lineRule="auto"/>
        <w:rPr>
          <w:rFonts w:ascii="Arial" w:hAnsi="Arial" w:cs="Arial"/>
          <w:b/>
          <w:sz w:val="28"/>
        </w:rPr>
      </w:pPr>
      <w:bookmarkStart w:id="1" w:name="_Hlk529281734"/>
      <w:r w:rsidRPr="002B4523">
        <w:rPr>
          <w:rFonts w:ascii="Arial" w:hAnsi="Arial" w:cs="Arial"/>
          <w:b/>
          <w:sz w:val="28"/>
        </w:rPr>
        <w:t>EXERCISE 5.8:</w:t>
      </w:r>
      <w:r>
        <w:rPr>
          <w:rFonts w:ascii="Arial" w:hAnsi="Arial" w:cs="Arial"/>
          <w:b/>
          <w:sz w:val="28"/>
        </w:rPr>
        <w:t xml:space="preserve"> THE </w:t>
      </w:r>
      <w:r w:rsidR="00E1043D">
        <w:rPr>
          <w:rFonts w:ascii="Arial" w:hAnsi="Arial" w:cs="Arial"/>
          <w:b/>
          <w:sz w:val="28"/>
        </w:rPr>
        <w:t xml:space="preserve">GROUP PROJECT (PLANNING) </w:t>
      </w:r>
      <w:r w:rsidR="002B4523" w:rsidRPr="002B4523">
        <w:rPr>
          <w:rFonts w:ascii="Arial" w:hAnsi="Arial" w:cs="Arial"/>
          <w:b/>
          <w:sz w:val="28"/>
        </w:rPr>
        <w:t xml:space="preserve"> </w:t>
      </w:r>
      <w:bookmarkEnd w:id="1"/>
    </w:p>
    <w:p w14:paraId="7B6EA6EE" w14:textId="161ACF9A" w:rsidR="00996D55" w:rsidRPr="005673B7" w:rsidRDefault="005673B7" w:rsidP="00072D26">
      <w:pPr>
        <w:spacing w:line="276" w:lineRule="auto"/>
        <w:rPr>
          <w:rFonts w:ascii="Arial" w:hAnsi="Arial" w:cs="Arial"/>
        </w:rPr>
      </w:pPr>
      <w:r>
        <w:rPr>
          <w:rFonts w:ascii="Arial" w:hAnsi="Arial" w:cs="Arial"/>
        </w:rPr>
        <w:t xml:space="preserve">By this stage the group(s) should be preparing materials, allocating tasks or roles and possibly starting to rehearse. You should try and give more time in this session for group work and </w:t>
      </w:r>
      <w:r w:rsidR="00E1043D">
        <w:rPr>
          <w:rFonts w:ascii="Arial" w:hAnsi="Arial" w:cs="Arial"/>
        </w:rPr>
        <w:t>again</w:t>
      </w:r>
      <w:r>
        <w:rPr>
          <w:rFonts w:ascii="Arial" w:hAnsi="Arial" w:cs="Arial"/>
        </w:rPr>
        <w:t xml:space="preserve"> allow young people to do some work on it in their own time if this is suitable. </w:t>
      </w:r>
    </w:p>
    <w:p w14:paraId="5F06E0C2" w14:textId="77777777" w:rsidR="00996D55" w:rsidRDefault="00996D55" w:rsidP="00072D26">
      <w:pPr>
        <w:spacing w:line="276" w:lineRule="auto"/>
        <w:rPr>
          <w:rFonts w:ascii="Arial" w:hAnsi="Arial" w:cs="Arial"/>
          <w:b/>
          <w:sz w:val="28"/>
        </w:rPr>
      </w:pPr>
    </w:p>
    <w:p w14:paraId="1D9B0DE8" w14:textId="568D2B4E" w:rsidR="00E1043D" w:rsidRDefault="00217E5F" w:rsidP="00072D26">
      <w:pPr>
        <w:spacing w:line="276" w:lineRule="auto"/>
        <w:rPr>
          <w:rFonts w:ascii="Arial" w:hAnsi="Arial" w:cs="Arial"/>
          <w:b/>
          <w:sz w:val="28"/>
        </w:rPr>
      </w:pPr>
      <w:r w:rsidRPr="00072D26">
        <w:rPr>
          <w:rFonts w:ascii="Arial" w:hAnsi="Arial" w:cs="Arial"/>
          <w:b/>
          <w:sz w:val="28"/>
        </w:rPr>
        <w:t xml:space="preserve">EXERCISE </w:t>
      </w:r>
      <w:r>
        <w:rPr>
          <w:rFonts w:ascii="Arial" w:hAnsi="Arial" w:cs="Arial"/>
          <w:b/>
          <w:sz w:val="28"/>
        </w:rPr>
        <w:t xml:space="preserve">5.9: </w:t>
      </w:r>
      <w:r w:rsidR="00E1043D">
        <w:rPr>
          <w:rFonts w:ascii="Arial" w:hAnsi="Arial" w:cs="Arial"/>
          <w:b/>
          <w:sz w:val="28"/>
        </w:rPr>
        <w:t xml:space="preserve">RECAP AND SUMMARY </w:t>
      </w:r>
    </w:p>
    <w:p w14:paraId="4F9FF8A0" w14:textId="6EEC644B" w:rsidR="008B2EB3" w:rsidRPr="00072D26" w:rsidRDefault="00072D26" w:rsidP="00FC559B">
      <w:pPr>
        <w:rPr>
          <w:rFonts w:ascii="Arial" w:hAnsi="Arial" w:cs="Arial"/>
        </w:rPr>
      </w:pPr>
      <w:r w:rsidRPr="00072D26">
        <w:rPr>
          <w:rFonts w:ascii="Arial" w:hAnsi="Arial" w:cs="Arial"/>
        </w:rPr>
        <w:t>Try to spend a bit more time than normal on this exercise to ensure key messages have been learned.</w:t>
      </w:r>
      <w:r w:rsidR="000A35B6">
        <w:rPr>
          <w:rFonts w:ascii="Arial" w:hAnsi="Arial" w:cs="Arial"/>
        </w:rPr>
        <w:t xml:space="preserve"> Give out Learning Log Unit 5</w:t>
      </w:r>
      <w:r w:rsidR="007315AB">
        <w:rPr>
          <w:rFonts w:ascii="Arial" w:hAnsi="Arial" w:cs="Arial"/>
        </w:rPr>
        <w:t xml:space="preserve"> to the group. </w:t>
      </w:r>
    </w:p>
    <w:sectPr w:rsidR="008B2EB3" w:rsidRPr="00072D26" w:rsidSect="00237B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A73D" w14:textId="77777777" w:rsidR="00015A71" w:rsidRDefault="00015A71" w:rsidP="00B75E75">
      <w:r>
        <w:separator/>
      </w:r>
    </w:p>
  </w:endnote>
  <w:endnote w:type="continuationSeparator" w:id="0">
    <w:p w14:paraId="0C4A21DF" w14:textId="77777777" w:rsidR="00015A71" w:rsidRDefault="00015A71"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97D3" w14:textId="77777777" w:rsidR="00015A71" w:rsidRDefault="00015A71" w:rsidP="00B75E75">
      <w:r>
        <w:separator/>
      </w:r>
    </w:p>
  </w:footnote>
  <w:footnote w:type="continuationSeparator" w:id="0">
    <w:p w14:paraId="2D1A4849" w14:textId="77777777" w:rsidR="00015A71" w:rsidRDefault="00015A71" w:rsidP="00B7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E712" w14:textId="38596EF2" w:rsidR="00237B7E" w:rsidRDefault="00237B7E" w:rsidP="0032650C">
    <w:pPr>
      <w:pStyle w:val="Header"/>
    </w:pPr>
    <w:r>
      <w:rPr>
        <w:noProof/>
      </w:rPr>
      <w:drawing>
        <wp:inline distT="0" distB="0" distL="0" distR="0" wp14:anchorId="738F1308" wp14:editId="1A30D6E8">
          <wp:extent cx="1981200" cy="871727"/>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rsidR="0032650C">
      <w:tab/>
    </w:r>
    <w:r w:rsidR="0032650C">
      <w:tab/>
    </w:r>
    <w:r w:rsidR="0032650C" w:rsidRPr="0032650C">
      <w:rPr>
        <w:rFonts w:ascii="Arial" w:hAnsi="Arial" w:cs="Arial"/>
        <w:b/>
        <w:sz w:val="22"/>
      </w:rPr>
      <w:t>Health Issues in the Community</w:t>
    </w:r>
    <w:r w:rsidR="0032650C" w:rsidRPr="0032650C">
      <w:rPr>
        <w:sz w:val="22"/>
      </w:rPr>
      <w:t xml:space="preserve"> </w:t>
    </w:r>
  </w:p>
  <w:p w14:paraId="318A0234" w14:textId="77777777" w:rsidR="00237B7E" w:rsidRDefault="00237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89161D2"/>
    <w:multiLevelType w:val="hybridMultilevel"/>
    <w:tmpl w:val="58B6C214"/>
    <w:lvl w:ilvl="0" w:tplc="08090001">
      <w:start w:val="1"/>
      <w:numFmt w:val="bullet"/>
      <w:lvlText w:val=""/>
      <w:lvlJc w:val="left"/>
      <w:pPr>
        <w:ind w:left="720" w:hanging="360"/>
      </w:pPr>
      <w:rPr>
        <w:rFonts w:ascii="Symbol" w:hAnsi="Symbol" w:hint="default"/>
      </w:rPr>
    </w:lvl>
    <w:lvl w:ilvl="1" w:tplc="0E2027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E73FB8"/>
    <w:multiLevelType w:val="hybridMultilevel"/>
    <w:tmpl w:val="7A5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49D11248"/>
    <w:multiLevelType w:val="hybridMultilevel"/>
    <w:tmpl w:val="F69C48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3"/>
  </w:num>
  <w:num w:numId="5">
    <w:abstractNumId w:val="5"/>
  </w:num>
  <w:num w:numId="6">
    <w:abstractNumId w:val="7"/>
  </w:num>
  <w:num w:numId="7">
    <w:abstractNumId w:val="11"/>
  </w:num>
  <w:num w:numId="8">
    <w:abstractNumId w:val="1"/>
  </w:num>
  <w:num w:numId="9">
    <w:abstractNumId w:val="8"/>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7"/>
    <w:rsid w:val="00015A71"/>
    <w:rsid w:val="00072D26"/>
    <w:rsid w:val="000A35B6"/>
    <w:rsid w:val="000B4433"/>
    <w:rsid w:val="000B628E"/>
    <w:rsid w:val="000C7296"/>
    <w:rsid w:val="00126090"/>
    <w:rsid w:val="00127A02"/>
    <w:rsid w:val="00130A7D"/>
    <w:rsid w:val="0013634B"/>
    <w:rsid w:val="00145DD3"/>
    <w:rsid w:val="00160B11"/>
    <w:rsid w:val="00180200"/>
    <w:rsid w:val="001E2F2C"/>
    <w:rsid w:val="001F22C9"/>
    <w:rsid w:val="00217E5F"/>
    <w:rsid w:val="00237669"/>
    <w:rsid w:val="00237B7E"/>
    <w:rsid w:val="0024085F"/>
    <w:rsid w:val="002B4523"/>
    <w:rsid w:val="002F44C5"/>
    <w:rsid w:val="00304683"/>
    <w:rsid w:val="00305437"/>
    <w:rsid w:val="0032650C"/>
    <w:rsid w:val="00335672"/>
    <w:rsid w:val="00375C33"/>
    <w:rsid w:val="003C66CA"/>
    <w:rsid w:val="00425324"/>
    <w:rsid w:val="00465593"/>
    <w:rsid w:val="004B455E"/>
    <w:rsid w:val="004E30AA"/>
    <w:rsid w:val="004F1095"/>
    <w:rsid w:val="00514A60"/>
    <w:rsid w:val="00532863"/>
    <w:rsid w:val="005673B7"/>
    <w:rsid w:val="00585C1C"/>
    <w:rsid w:val="005929B8"/>
    <w:rsid w:val="005B136C"/>
    <w:rsid w:val="005D2C40"/>
    <w:rsid w:val="005F63B4"/>
    <w:rsid w:val="00626879"/>
    <w:rsid w:val="0063524C"/>
    <w:rsid w:val="006418BF"/>
    <w:rsid w:val="00664FF1"/>
    <w:rsid w:val="00665171"/>
    <w:rsid w:val="006A4DD8"/>
    <w:rsid w:val="006C4827"/>
    <w:rsid w:val="006E631C"/>
    <w:rsid w:val="00711A73"/>
    <w:rsid w:val="00725E67"/>
    <w:rsid w:val="007315AB"/>
    <w:rsid w:val="007555C4"/>
    <w:rsid w:val="0076199B"/>
    <w:rsid w:val="00765557"/>
    <w:rsid w:val="0079417A"/>
    <w:rsid w:val="007A56E8"/>
    <w:rsid w:val="007D3A3F"/>
    <w:rsid w:val="008175C9"/>
    <w:rsid w:val="00846F40"/>
    <w:rsid w:val="00866C7C"/>
    <w:rsid w:val="00867CF6"/>
    <w:rsid w:val="008A6701"/>
    <w:rsid w:val="008B2EB3"/>
    <w:rsid w:val="008F28C0"/>
    <w:rsid w:val="008F3982"/>
    <w:rsid w:val="0092586B"/>
    <w:rsid w:val="009500F1"/>
    <w:rsid w:val="009570AF"/>
    <w:rsid w:val="0096633F"/>
    <w:rsid w:val="00981012"/>
    <w:rsid w:val="00996D55"/>
    <w:rsid w:val="009A1AE5"/>
    <w:rsid w:val="009B3DE4"/>
    <w:rsid w:val="009C4DB2"/>
    <w:rsid w:val="009E6981"/>
    <w:rsid w:val="00A113F7"/>
    <w:rsid w:val="00A55443"/>
    <w:rsid w:val="00A6475C"/>
    <w:rsid w:val="00AA19C0"/>
    <w:rsid w:val="00AB1A3D"/>
    <w:rsid w:val="00AC4F52"/>
    <w:rsid w:val="00B22B62"/>
    <w:rsid w:val="00B75E75"/>
    <w:rsid w:val="00B92BEA"/>
    <w:rsid w:val="00BC335A"/>
    <w:rsid w:val="00BE7363"/>
    <w:rsid w:val="00C32E09"/>
    <w:rsid w:val="00C344AB"/>
    <w:rsid w:val="00C4301C"/>
    <w:rsid w:val="00C439BF"/>
    <w:rsid w:val="00C54A37"/>
    <w:rsid w:val="00C94FF1"/>
    <w:rsid w:val="00C950FC"/>
    <w:rsid w:val="00CF770A"/>
    <w:rsid w:val="00D17832"/>
    <w:rsid w:val="00D44F28"/>
    <w:rsid w:val="00D46EF5"/>
    <w:rsid w:val="00D56975"/>
    <w:rsid w:val="00D63661"/>
    <w:rsid w:val="00DA38A6"/>
    <w:rsid w:val="00DB2D77"/>
    <w:rsid w:val="00DB6EBC"/>
    <w:rsid w:val="00DC76BD"/>
    <w:rsid w:val="00DE732C"/>
    <w:rsid w:val="00DF6CA3"/>
    <w:rsid w:val="00E1043D"/>
    <w:rsid w:val="00E92582"/>
    <w:rsid w:val="00EF3A97"/>
    <w:rsid w:val="00EF5E4A"/>
    <w:rsid w:val="00F878C0"/>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B49B4"/>
  <w15:docId w15:val="{A630E1E7-2F9F-4FD0-AF08-A7BE2F1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31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aduffy2</dc:creator>
  <cp:lastModifiedBy>SarahJane McGeown</cp:lastModifiedBy>
  <cp:revision>20</cp:revision>
  <cp:lastPrinted>2019-01-17T10:11:00Z</cp:lastPrinted>
  <dcterms:created xsi:type="dcterms:W3CDTF">2018-11-06T15:48:00Z</dcterms:created>
  <dcterms:modified xsi:type="dcterms:W3CDTF">2019-01-17T11:49:00Z</dcterms:modified>
</cp:coreProperties>
</file>