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BB346" w14:textId="53460973" w:rsidR="00BC335A" w:rsidRDefault="0063524C" w:rsidP="001B3FAD">
      <w:pPr>
        <w:spacing w:line="276" w:lineRule="auto"/>
        <w:rPr>
          <w:rFonts w:ascii="Arial" w:hAnsi="Arial" w:cs="Arial"/>
          <w:b/>
          <w:sz w:val="40"/>
          <w:szCs w:val="32"/>
        </w:rPr>
      </w:pPr>
      <w:r>
        <w:rPr>
          <w:rFonts w:ascii="Arial" w:hAnsi="Arial" w:cs="Arial"/>
          <w:b/>
          <w:sz w:val="40"/>
          <w:szCs w:val="32"/>
        </w:rPr>
        <w:t xml:space="preserve">UNIT </w:t>
      </w:r>
      <w:r w:rsidR="004E47B5">
        <w:rPr>
          <w:rFonts w:ascii="Arial" w:hAnsi="Arial" w:cs="Arial"/>
          <w:b/>
          <w:sz w:val="40"/>
          <w:szCs w:val="32"/>
        </w:rPr>
        <w:t>10</w:t>
      </w:r>
    </w:p>
    <w:p w14:paraId="748F89DE" w14:textId="74CA0B13" w:rsidR="00072D26" w:rsidRDefault="004E47B5" w:rsidP="001B3FAD">
      <w:pPr>
        <w:spacing w:line="276" w:lineRule="auto"/>
        <w:rPr>
          <w:rFonts w:ascii="Arial" w:hAnsi="Arial" w:cs="Arial"/>
          <w:b/>
          <w:sz w:val="32"/>
          <w:szCs w:val="32"/>
        </w:rPr>
      </w:pPr>
      <w:r>
        <w:rPr>
          <w:rFonts w:ascii="Arial" w:hAnsi="Arial" w:cs="Arial"/>
          <w:b/>
          <w:sz w:val="32"/>
          <w:szCs w:val="32"/>
        </w:rPr>
        <w:t>COMMUNITY RESEARCH</w:t>
      </w:r>
    </w:p>
    <w:p w14:paraId="400DCB7B" w14:textId="77777777" w:rsidR="009510FE" w:rsidRPr="00072D26" w:rsidRDefault="009510FE" w:rsidP="001B3FAD">
      <w:pPr>
        <w:spacing w:line="276" w:lineRule="auto"/>
        <w:rPr>
          <w:rFonts w:ascii="Arial" w:hAnsi="Arial" w:cs="Arial"/>
          <w:b/>
          <w:sz w:val="32"/>
          <w:szCs w:val="32"/>
        </w:rPr>
      </w:pPr>
    </w:p>
    <w:p w14:paraId="41A8F35F" w14:textId="61241B9F" w:rsidR="00072D26" w:rsidRDefault="0063524C" w:rsidP="001B3FAD">
      <w:pPr>
        <w:spacing w:line="276" w:lineRule="auto"/>
        <w:rPr>
          <w:rFonts w:ascii="Arial" w:hAnsi="Arial" w:cs="Arial"/>
          <w:b/>
          <w:color w:val="000000" w:themeColor="text1"/>
          <w:sz w:val="28"/>
        </w:rPr>
      </w:pPr>
      <w:r>
        <w:rPr>
          <w:rFonts w:ascii="Arial" w:hAnsi="Arial" w:cs="Arial"/>
          <w:b/>
          <w:color w:val="000000" w:themeColor="text1"/>
          <w:sz w:val="28"/>
        </w:rPr>
        <w:t xml:space="preserve">UNIT </w:t>
      </w:r>
      <w:r w:rsidR="004E47B5">
        <w:rPr>
          <w:rFonts w:ascii="Arial" w:hAnsi="Arial" w:cs="Arial"/>
          <w:b/>
          <w:color w:val="000000" w:themeColor="text1"/>
          <w:sz w:val="28"/>
        </w:rPr>
        <w:t>10</w:t>
      </w:r>
      <w:r w:rsidR="00072D26" w:rsidRPr="00072D26">
        <w:rPr>
          <w:rFonts w:ascii="Arial" w:hAnsi="Arial" w:cs="Arial"/>
          <w:b/>
          <w:color w:val="000000" w:themeColor="text1"/>
          <w:sz w:val="28"/>
        </w:rPr>
        <w:t>: LEARNING OBJECTIVES</w:t>
      </w:r>
    </w:p>
    <w:p w14:paraId="4002BDE7" w14:textId="443C1990" w:rsidR="009510FE" w:rsidRDefault="009510FE" w:rsidP="001B3FAD">
      <w:pPr>
        <w:spacing w:line="276" w:lineRule="auto"/>
        <w:rPr>
          <w:rFonts w:ascii="Arial" w:hAnsi="Arial" w:cs="Arial"/>
          <w:b/>
          <w:color w:val="000000" w:themeColor="text1"/>
          <w:sz w:val="28"/>
        </w:rPr>
      </w:pPr>
    </w:p>
    <w:p w14:paraId="43204D6D" w14:textId="488CE000" w:rsidR="004E47B5" w:rsidRPr="004E47B5" w:rsidRDefault="004E47B5" w:rsidP="001B3FAD">
      <w:pPr>
        <w:pStyle w:val="ListParagraph"/>
        <w:numPr>
          <w:ilvl w:val="0"/>
          <w:numId w:val="16"/>
        </w:numPr>
        <w:spacing w:before="25" w:line="276" w:lineRule="auto"/>
        <w:ind w:right="1569"/>
        <w:rPr>
          <w:rFonts w:ascii="Arial" w:eastAsia="Arial Black" w:hAnsi="Arial" w:cs="Arial"/>
          <w:bCs/>
          <w:color w:val="000000" w:themeColor="text1"/>
        </w:rPr>
      </w:pPr>
      <w:r w:rsidRPr="004E47B5">
        <w:rPr>
          <w:rFonts w:ascii="Arial" w:eastAsia="Arial Black" w:hAnsi="Arial" w:cs="Arial"/>
          <w:bCs/>
          <w:color w:val="000000" w:themeColor="text1"/>
        </w:rPr>
        <w:t>To introduce participants to the issues surrounding carrying out community based research</w:t>
      </w:r>
    </w:p>
    <w:p w14:paraId="49471B40" w14:textId="3BD47455" w:rsidR="004E47B5" w:rsidRPr="004E47B5" w:rsidRDefault="004E47B5" w:rsidP="001B3FAD">
      <w:pPr>
        <w:pStyle w:val="ListParagraph"/>
        <w:numPr>
          <w:ilvl w:val="0"/>
          <w:numId w:val="16"/>
        </w:numPr>
        <w:spacing w:before="25" w:line="276" w:lineRule="auto"/>
        <w:ind w:right="1569"/>
        <w:rPr>
          <w:rFonts w:ascii="Arial" w:eastAsia="Arial Black" w:hAnsi="Arial" w:cs="Arial"/>
          <w:bCs/>
          <w:color w:val="000000" w:themeColor="text1"/>
        </w:rPr>
      </w:pPr>
      <w:r w:rsidRPr="004E47B5">
        <w:rPr>
          <w:rFonts w:ascii="Arial" w:eastAsia="Arial Black" w:hAnsi="Arial" w:cs="Arial"/>
          <w:bCs/>
          <w:color w:val="000000" w:themeColor="text1"/>
        </w:rPr>
        <w:t>To establish a methodology of approach to community based research</w:t>
      </w:r>
    </w:p>
    <w:p w14:paraId="338857A8" w14:textId="63CD05C0" w:rsidR="009510FE" w:rsidRPr="004E47B5" w:rsidRDefault="004E47B5" w:rsidP="001B3FAD">
      <w:pPr>
        <w:pStyle w:val="ListParagraph"/>
        <w:numPr>
          <w:ilvl w:val="0"/>
          <w:numId w:val="16"/>
        </w:numPr>
        <w:spacing w:before="25" w:line="276" w:lineRule="auto"/>
        <w:ind w:right="1569"/>
        <w:rPr>
          <w:rFonts w:ascii="Arial" w:eastAsia="Arial" w:hAnsi="Arial" w:cs="Arial"/>
          <w:color w:val="000000" w:themeColor="text1"/>
        </w:rPr>
      </w:pPr>
      <w:r w:rsidRPr="004E47B5">
        <w:rPr>
          <w:rFonts w:ascii="Arial" w:eastAsia="Arial Black" w:hAnsi="Arial" w:cs="Arial"/>
          <w:bCs/>
          <w:color w:val="000000" w:themeColor="text1"/>
        </w:rPr>
        <w:t>To introduce a range of research methods appropriate to community based research</w:t>
      </w:r>
      <w:r w:rsidR="009510FE" w:rsidRPr="004E47B5">
        <w:rPr>
          <w:rFonts w:ascii="Arial" w:eastAsia="Arial" w:hAnsi="Arial" w:cs="Arial"/>
          <w:color w:val="000000" w:themeColor="text1"/>
        </w:rPr>
        <w:t>.</w:t>
      </w:r>
    </w:p>
    <w:p w14:paraId="05794D22" w14:textId="77777777" w:rsidR="0063524C" w:rsidRPr="009510FE" w:rsidRDefault="0063524C" w:rsidP="001B3FAD">
      <w:pPr>
        <w:spacing w:after="200" w:line="276" w:lineRule="auto"/>
        <w:rPr>
          <w:rFonts w:ascii="Arial" w:hAnsi="Arial" w:cs="Arial"/>
          <w:color w:val="000000" w:themeColor="text1"/>
        </w:rPr>
      </w:pPr>
    </w:p>
    <w:p w14:paraId="155BFD2E" w14:textId="16A99D59" w:rsidR="00072D26" w:rsidRPr="00072D26" w:rsidRDefault="00072D26" w:rsidP="001B3FAD">
      <w:pPr>
        <w:spacing w:line="276" w:lineRule="auto"/>
        <w:rPr>
          <w:rFonts w:ascii="Arial" w:hAnsi="Arial" w:cs="Arial"/>
          <w:b/>
          <w:sz w:val="28"/>
        </w:rPr>
      </w:pPr>
      <w:r w:rsidRPr="00072D26">
        <w:rPr>
          <w:rFonts w:ascii="Arial" w:hAnsi="Arial" w:cs="Arial"/>
          <w:b/>
          <w:sz w:val="28"/>
        </w:rPr>
        <w:t>U</w:t>
      </w:r>
      <w:r w:rsidR="001B3FAD">
        <w:rPr>
          <w:rFonts w:ascii="Arial" w:hAnsi="Arial" w:cs="Arial"/>
          <w:b/>
          <w:sz w:val="28"/>
        </w:rPr>
        <w:t>NIT</w:t>
      </w:r>
      <w:r w:rsidR="0063524C">
        <w:rPr>
          <w:rFonts w:ascii="Arial" w:hAnsi="Arial" w:cs="Arial"/>
          <w:b/>
          <w:sz w:val="28"/>
        </w:rPr>
        <w:t xml:space="preserve"> </w:t>
      </w:r>
      <w:r w:rsidR="004E47B5">
        <w:rPr>
          <w:rFonts w:ascii="Arial" w:hAnsi="Arial" w:cs="Arial"/>
          <w:b/>
          <w:sz w:val="28"/>
        </w:rPr>
        <w:t>10</w:t>
      </w:r>
      <w:r w:rsidRPr="00072D26">
        <w:rPr>
          <w:rFonts w:ascii="Arial" w:hAnsi="Arial" w:cs="Arial"/>
          <w:b/>
          <w:sz w:val="28"/>
        </w:rPr>
        <w:t>: SUMMARY OUTLINE</w:t>
      </w:r>
    </w:p>
    <w:p w14:paraId="050C9B44" w14:textId="77777777" w:rsidR="00072D26" w:rsidRPr="00072D26" w:rsidRDefault="00072D26" w:rsidP="001B3FAD">
      <w:pPr>
        <w:spacing w:line="276" w:lineRule="auto"/>
        <w:rPr>
          <w:rFonts w:ascii="Arial" w:hAnsi="Arial" w:cs="Arial"/>
          <w:b/>
        </w:rPr>
      </w:pPr>
    </w:p>
    <w:tbl>
      <w:tblPr>
        <w:tblStyle w:val="TableGrid"/>
        <w:tblW w:w="9286" w:type="dxa"/>
        <w:tblLayout w:type="fixed"/>
        <w:tblLook w:val="04A0" w:firstRow="1" w:lastRow="0" w:firstColumn="1" w:lastColumn="0" w:noHBand="0" w:noVBand="1"/>
      </w:tblPr>
      <w:tblGrid>
        <w:gridCol w:w="2816"/>
        <w:gridCol w:w="2950"/>
        <w:gridCol w:w="3520"/>
      </w:tblGrid>
      <w:tr w:rsidR="00153B89" w:rsidRPr="00072D26" w14:paraId="7123A795" w14:textId="77777777" w:rsidTr="00153B89">
        <w:trPr>
          <w:trHeight w:val="117"/>
        </w:trPr>
        <w:tc>
          <w:tcPr>
            <w:tcW w:w="2816" w:type="dxa"/>
          </w:tcPr>
          <w:p w14:paraId="428E5D83" w14:textId="46868474" w:rsidR="00153B89" w:rsidRPr="00072D26" w:rsidRDefault="00153B89" w:rsidP="001B3FAD">
            <w:pPr>
              <w:spacing w:line="276" w:lineRule="auto"/>
              <w:rPr>
                <w:rFonts w:ascii="Arial" w:hAnsi="Arial" w:cs="Arial"/>
                <w:b/>
              </w:rPr>
            </w:pPr>
            <w:r w:rsidRPr="00072D26">
              <w:rPr>
                <w:rFonts w:ascii="Arial" w:hAnsi="Arial" w:cs="Arial"/>
                <w:b/>
              </w:rPr>
              <w:t xml:space="preserve">Exercise </w:t>
            </w:r>
            <w:r>
              <w:rPr>
                <w:rFonts w:ascii="Arial" w:hAnsi="Arial" w:cs="Arial"/>
                <w:b/>
              </w:rPr>
              <w:t>n</w:t>
            </w:r>
            <w:r w:rsidRPr="00072D26">
              <w:rPr>
                <w:rFonts w:ascii="Arial" w:hAnsi="Arial" w:cs="Arial"/>
                <w:b/>
              </w:rPr>
              <w:t>umber</w:t>
            </w:r>
          </w:p>
        </w:tc>
        <w:tc>
          <w:tcPr>
            <w:tcW w:w="2950" w:type="dxa"/>
          </w:tcPr>
          <w:p w14:paraId="6AA64819" w14:textId="77777777" w:rsidR="00153B89" w:rsidRPr="00072D26" w:rsidRDefault="00153B89" w:rsidP="001B3FAD">
            <w:pPr>
              <w:spacing w:line="276" w:lineRule="auto"/>
              <w:rPr>
                <w:rFonts w:ascii="Arial" w:hAnsi="Arial" w:cs="Arial"/>
                <w:b/>
              </w:rPr>
            </w:pPr>
            <w:r w:rsidRPr="00072D26">
              <w:rPr>
                <w:rFonts w:ascii="Arial" w:hAnsi="Arial" w:cs="Arial"/>
                <w:b/>
              </w:rPr>
              <w:t>Exercise</w:t>
            </w:r>
          </w:p>
        </w:tc>
        <w:tc>
          <w:tcPr>
            <w:tcW w:w="3520" w:type="dxa"/>
          </w:tcPr>
          <w:p w14:paraId="0127DBB0" w14:textId="1BC425AD" w:rsidR="00153B89" w:rsidRPr="00072D26" w:rsidRDefault="00153B89" w:rsidP="001B3FAD">
            <w:pPr>
              <w:spacing w:line="276" w:lineRule="auto"/>
              <w:rPr>
                <w:rFonts w:ascii="Arial" w:hAnsi="Arial" w:cs="Arial"/>
                <w:b/>
              </w:rPr>
            </w:pPr>
            <w:r w:rsidRPr="00072D26">
              <w:rPr>
                <w:rFonts w:ascii="Arial" w:hAnsi="Arial" w:cs="Arial"/>
                <w:b/>
              </w:rPr>
              <w:t>Handouts</w:t>
            </w:r>
          </w:p>
        </w:tc>
      </w:tr>
      <w:tr w:rsidR="00153B89" w:rsidRPr="00072D26" w14:paraId="05B90AE0" w14:textId="77777777" w:rsidTr="00153B89">
        <w:trPr>
          <w:trHeight w:val="274"/>
        </w:trPr>
        <w:tc>
          <w:tcPr>
            <w:tcW w:w="2816" w:type="dxa"/>
          </w:tcPr>
          <w:p w14:paraId="7FE0E541" w14:textId="4146A144" w:rsidR="00153B89" w:rsidRPr="00072D26" w:rsidRDefault="004E47B5" w:rsidP="001B3FAD">
            <w:pPr>
              <w:spacing w:line="276" w:lineRule="auto"/>
              <w:rPr>
                <w:rFonts w:ascii="Arial" w:hAnsi="Arial" w:cs="Arial"/>
                <w:b/>
              </w:rPr>
            </w:pPr>
            <w:r>
              <w:rPr>
                <w:rFonts w:ascii="Arial" w:hAnsi="Arial" w:cs="Arial"/>
                <w:b/>
              </w:rPr>
              <w:t>10</w:t>
            </w:r>
            <w:r w:rsidR="00153B89" w:rsidRPr="00072D26">
              <w:rPr>
                <w:rFonts w:ascii="Arial" w:hAnsi="Arial" w:cs="Arial"/>
                <w:b/>
              </w:rPr>
              <w:t>.1</w:t>
            </w:r>
          </w:p>
        </w:tc>
        <w:tc>
          <w:tcPr>
            <w:tcW w:w="2950" w:type="dxa"/>
          </w:tcPr>
          <w:p w14:paraId="71C7EA2B" w14:textId="21ADDE04" w:rsidR="00153B89" w:rsidRPr="00072D26" w:rsidRDefault="004E47B5" w:rsidP="001B3FAD">
            <w:pPr>
              <w:spacing w:line="276" w:lineRule="auto"/>
              <w:rPr>
                <w:rFonts w:ascii="Arial" w:hAnsi="Arial" w:cs="Arial"/>
              </w:rPr>
            </w:pPr>
            <w:r>
              <w:rPr>
                <w:rFonts w:ascii="Arial" w:hAnsi="Arial" w:cs="Arial"/>
                <w:lang w:val="en-US"/>
              </w:rPr>
              <w:t>Introductory exercise</w:t>
            </w:r>
          </w:p>
        </w:tc>
        <w:tc>
          <w:tcPr>
            <w:tcW w:w="3520" w:type="dxa"/>
          </w:tcPr>
          <w:p w14:paraId="550396B2" w14:textId="6825FB88" w:rsidR="00153B89" w:rsidRPr="00072D26" w:rsidRDefault="00153B89" w:rsidP="001B3FAD">
            <w:pPr>
              <w:pStyle w:val="Pa6"/>
              <w:spacing w:line="276" w:lineRule="auto"/>
              <w:ind w:left="33"/>
              <w:rPr>
                <w:rFonts w:ascii="Arial" w:hAnsi="Arial" w:cs="Arial"/>
              </w:rPr>
            </w:pPr>
          </w:p>
        </w:tc>
      </w:tr>
      <w:tr w:rsidR="00153B89" w:rsidRPr="00072D26" w14:paraId="6398F359" w14:textId="77777777" w:rsidTr="004E47B5">
        <w:trPr>
          <w:trHeight w:val="712"/>
        </w:trPr>
        <w:tc>
          <w:tcPr>
            <w:tcW w:w="2816" w:type="dxa"/>
          </w:tcPr>
          <w:p w14:paraId="26E2EF8B" w14:textId="7EC2BACE" w:rsidR="00153B89" w:rsidRPr="00072D26" w:rsidRDefault="004E47B5" w:rsidP="001B3FAD">
            <w:pPr>
              <w:spacing w:line="276" w:lineRule="auto"/>
              <w:rPr>
                <w:rFonts w:ascii="Arial" w:hAnsi="Arial" w:cs="Arial"/>
                <w:b/>
              </w:rPr>
            </w:pPr>
            <w:r>
              <w:rPr>
                <w:rFonts w:ascii="Arial" w:hAnsi="Arial" w:cs="Arial"/>
                <w:b/>
              </w:rPr>
              <w:t>10</w:t>
            </w:r>
            <w:r w:rsidR="00153B89" w:rsidRPr="00072D26">
              <w:rPr>
                <w:rFonts w:ascii="Arial" w:hAnsi="Arial" w:cs="Arial"/>
                <w:b/>
              </w:rPr>
              <w:t>.2</w:t>
            </w:r>
          </w:p>
        </w:tc>
        <w:tc>
          <w:tcPr>
            <w:tcW w:w="2950" w:type="dxa"/>
          </w:tcPr>
          <w:p w14:paraId="6B0C7BDD" w14:textId="6171E733" w:rsidR="00153B89" w:rsidRPr="00072D26" w:rsidRDefault="004E47B5" w:rsidP="001B3FAD">
            <w:pPr>
              <w:spacing w:line="276" w:lineRule="auto"/>
              <w:rPr>
                <w:rFonts w:ascii="Arial" w:hAnsi="Arial" w:cs="Arial"/>
              </w:rPr>
            </w:pPr>
            <w:r>
              <w:rPr>
                <w:rFonts w:ascii="Arial" w:hAnsi="Arial" w:cs="Arial"/>
                <w:lang w:val="en-US"/>
              </w:rPr>
              <w:t>Review of Part 1 group project</w:t>
            </w:r>
          </w:p>
        </w:tc>
        <w:tc>
          <w:tcPr>
            <w:tcW w:w="3520" w:type="dxa"/>
          </w:tcPr>
          <w:p w14:paraId="59386574" w14:textId="3DAE70B1" w:rsidR="0010331C" w:rsidRPr="00072D26" w:rsidRDefault="0010331C" w:rsidP="001B3FAD">
            <w:pPr>
              <w:spacing w:line="276" w:lineRule="auto"/>
              <w:rPr>
                <w:rFonts w:ascii="Arial" w:hAnsi="Arial" w:cs="Arial"/>
              </w:rPr>
            </w:pPr>
          </w:p>
        </w:tc>
      </w:tr>
      <w:tr w:rsidR="00153B89" w:rsidRPr="00072D26" w14:paraId="1412B85B" w14:textId="77777777" w:rsidTr="00153B89">
        <w:trPr>
          <w:trHeight w:val="235"/>
        </w:trPr>
        <w:tc>
          <w:tcPr>
            <w:tcW w:w="2816" w:type="dxa"/>
          </w:tcPr>
          <w:p w14:paraId="7DBC7FDC" w14:textId="249E7D07" w:rsidR="00153B89" w:rsidRPr="00072D26" w:rsidRDefault="004E47B5" w:rsidP="001B3FAD">
            <w:pPr>
              <w:spacing w:line="276" w:lineRule="auto"/>
              <w:rPr>
                <w:rFonts w:ascii="Arial" w:hAnsi="Arial" w:cs="Arial"/>
                <w:b/>
              </w:rPr>
            </w:pPr>
            <w:r>
              <w:rPr>
                <w:rFonts w:ascii="Arial" w:hAnsi="Arial" w:cs="Arial"/>
                <w:b/>
              </w:rPr>
              <w:t>10</w:t>
            </w:r>
            <w:r w:rsidR="00153B89" w:rsidRPr="00072D26">
              <w:rPr>
                <w:rFonts w:ascii="Arial" w:hAnsi="Arial" w:cs="Arial"/>
                <w:b/>
              </w:rPr>
              <w:t>.3</w:t>
            </w:r>
          </w:p>
        </w:tc>
        <w:tc>
          <w:tcPr>
            <w:tcW w:w="2950" w:type="dxa"/>
          </w:tcPr>
          <w:p w14:paraId="438215A8" w14:textId="34E45D35" w:rsidR="00153B89" w:rsidRPr="00072D26" w:rsidRDefault="004E47B5" w:rsidP="001B3FAD">
            <w:pPr>
              <w:spacing w:line="276" w:lineRule="auto"/>
              <w:rPr>
                <w:rFonts w:ascii="Arial" w:hAnsi="Arial" w:cs="Arial"/>
              </w:rPr>
            </w:pPr>
            <w:r>
              <w:rPr>
                <w:rFonts w:ascii="Arial" w:hAnsi="Arial" w:cs="Arial"/>
                <w:lang w:val="en-US"/>
              </w:rPr>
              <w:t>Definitions of community</w:t>
            </w:r>
          </w:p>
        </w:tc>
        <w:tc>
          <w:tcPr>
            <w:tcW w:w="3520" w:type="dxa"/>
          </w:tcPr>
          <w:p w14:paraId="4FD406B9" w14:textId="0E4EC2D5" w:rsidR="00CF7C50" w:rsidRPr="00072D26" w:rsidRDefault="00CF7C50" w:rsidP="001B3FAD">
            <w:pPr>
              <w:spacing w:line="276" w:lineRule="auto"/>
              <w:rPr>
                <w:rFonts w:ascii="Arial" w:hAnsi="Arial" w:cs="Arial"/>
              </w:rPr>
            </w:pPr>
            <w:r>
              <w:rPr>
                <w:rFonts w:ascii="Arial" w:hAnsi="Arial" w:cs="Arial"/>
              </w:rPr>
              <w:t>H</w:t>
            </w:r>
            <w:r w:rsidR="004E47B5">
              <w:rPr>
                <w:rFonts w:ascii="Arial" w:hAnsi="Arial" w:cs="Arial"/>
              </w:rPr>
              <w:t>10</w:t>
            </w:r>
            <w:r>
              <w:rPr>
                <w:rFonts w:ascii="Arial" w:hAnsi="Arial" w:cs="Arial"/>
              </w:rPr>
              <w:t>.3A:</w:t>
            </w:r>
            <w:r w:rsidR="00F63086">
              <w:rPr>
                <w:rFonts w:ascii="Arial" w:hAnsi="Arial" w:cs="Arial"/>
              </w:rPr>
              <w:t xml:space="preserve"> </w:t>
            </w:r>
            <w:r w:rsidR="004E47B5">
              <w:rPr>
                <w:rFonts w:ascii="Arial" w:hAnsi="Arial" w:cs="Arial"/>
              </w:rPr>
              <w:t>Definitions of community</w:t>
            </w:r>
          </w:p>
        </w:tc>
      </w:tr>
      <w:tr w:rsidR="00AA339E" w:rsidRPr="00072D26" w14:paraId="2C4F2BF8" w14:textId="77777777" w:rsidTr="00153B89">
        <w:trPr>
          <w:trHeight w:val="158"/>
        </w:trPr>
        <w:tc>
          <w:tcPr>
            <w:tcW w:w="2816" w:type="dxa"/>
          </w:tcPr>
          <w:p w14:paraId="2D374A09" w14:textId="320A90F8" w:rsidR="00AA339E" w:rsidRPr="00072D26" w:rsidRDefault="004E47B5" w:rsidP="001B3FAD">
            <w:pPr>
              <w:spacing w:line="276" w:lineRule="auto"/>
              <w:rPr>
                <w:rFonts w:ascii="Arial" w:hAnsi="Arial" w:cs="Arial"/>
                <w:b/>
              </w:rPr>
            </w:pPr>
            <w:r>
              <w:rPr>
                <w:rFonts w:ascii="Arial" w:hAnsi="Arial" w:cs="Arial"/>
                <w:b/>
              </w:rPr>
              <w:t>10</w:t>
            </w:r>
            <w:r w:rsidR="00AA339E">
              <w:rPr>
                <w:rFonts w:ascii="Arial" w:hAnsi="Arial" w:cs="Arial"/>
                <w:b/>
              </w:rPr>
              <w:t>.</w:t>
            </w:r>
            <w:r w:rsidR="00AA339E" w:rsidRPr="00072D26">
              <w:rPr>
                <w:rFonts w:ascii="Arial" w:hAnsi="Arial" w:cs="Arial"/>
                <w:b/>
              </w:rPr>
              <w:t>4</w:t>
            </w:r>
          </w:p>
        </w:tc>
        <w:tc>
          <w:tcPr>
            <w:tcW w:w="2950" w:type="dxa"/>
          </w:tcPr>
          <w:p w14:paraId="3D1FFFFB" w14:textId="18A918A3" w:rsidR="00AA339E" w:rsidRPr="00072D26" w:rsidRDefault="004E47B5" w:rsidP="001B3FAD">
            <w:pPr>
              <w:spacing w:line="276" w:lineRule="auto"/>
              <w:rPr>
                <w:rFonts w:ascii="Arial" w:hAnsi="Arial" w:cs="Arial"/>
              </w:rPr>
            </w:pPr>
            <w:r>
              <w:rPr>
                <w:rFonts w:ascii="Arial" w:hAnsi="Arial" w:cs="Arial"/>
                <w:lang w:val="en-US"/>
              </w:rPr>
              <w:t>A framework for approaching research</w:t>
            </w:r>
          </w:p>
        </w:tc>
        <w:tc>
          <w:tcPr>
            <w:tcW w:w="3520" w:type="dxa"/>
          </w:tcPr>
          <w:p w14:paraId="0CB7E1E6" w14:textId="5F8350EE" w:rsidR="00AA339E" w:rsidRDefault="00CF7C50" w:rsidP="001B3FAD">
            <w:pPr>
              <w:spacing w:line="276" w:lineRule="auto"/>
              <w:rPr>
                <w:rFonts w:ascii="Arial" w:hAnsi="Arial" w:cs="Arial"/>
              </w:rPr>
            </w:pPr>
            <w:bookmarkStart w:id="0" w:name="_Hlk2339727"/>
            <w:r>
              <w:rPr>
                <w:rFonts w:ascii="Arial" w:hAnsi="Arial" w:cs="Arial"/>
              </w:rPr>
              <w:t>H</w:t>
            </w:r>
            <w:r w:rsidR="004E47B5">
              <w:rPr>
                <w:rFonts w:ascii="Arial" w:hAnsi="Arial" w:cs="Arial"/>
              </w:rPr>
              <w:t>10</w:t>
            </w:r>
            <w:r>
              <w:rPr>
                <w:rFonts w:ascii="Arial" w:hAnsi="Arial" w:cs="Arial"/>
              </w:rPr>
              <w:t>.4A</w:t>
            </w:r>
            <w:r w:rsidR="00F63086">
              <w:rPr>
                <w:rFonts w:ascii="Arial" w:hAnsi="Arial" w:cs="Arial"/>
              </w:rPr>
              <w:t xml:space="preserve">: </w:t>
            </w:r>
            <w:r w:rsidR="004E47B5">
              <w:rPr>
                <w:rFonts w:ascii="Arial" w:hAnsi="Arial" w:cs="Arial"/>
              </w:rPr>
              <w:t>The research cycle</w:t>
            </w:r>
          </w:p>
          <w:p w14:paraId="55EE26B1" w14:textId="60E9B9BD" w:rsidR="0010331C" w:rsidRPr="00072D26" w:rsidRDefault="0010331C" w:rsidP="001B3FAD">
            <w:pPr>
              <w:spacing w:line="276" w:lineRule="auto"/>
              <w:rPr>
                <w:rFonts w:ascii="Arial" w:hAnsi="Arial" w:cs="Arial"/>
              </w:rPr>
            </w:pPr>
            <w:r>
              <w:rPr>
                <w:rFonts w:ascii="Arial" w:hAnsi="Arial" w:cs="Arial"/>
              </w:rPr>
              <w:t>H</w:t>
            </w:r>
            <w:r w:rsidR="004E47B5">
              <w:rPr>
                <w:rFonts w:ascii="Arial" w:hAnsi="Arial" w:cs="Arial"/>
              </w:rPr>
              <w:t>10</w:t>
            </w:r>
            <w:r>
              <w:rPr>
                <w:rFonts w:ascii="Arial" w:hAnsi="Arial" w:cs="Arial"/>
              </w:rPr>
              <w:t xml:space="preserve">.4B: </w:t>
            </w:r>
            <w:bookmarkEnd w:id="0"/>
            <w:r w:rsidR="004E47B5">
              <w:rPr>
                <w:rFonts w:ascii="Arial" w:hAnsi="Arial" w:cs="Arial"/>
              </w:rPr>
              <w:t>A practical example of using the cycle</w:t>
            </w:r>
          </w:p>
        </w:tc>
      </w:tr>
      <w:tr w:rsidR="004E47B5" w:rsidRPr="00072D26" w14:paraId="556E880C" w14:textId="77777777" w:rsidTr="00153B89">
        <w:trPr>
          <w:trHeight w:val="197"/>
        </w:trPr>
        <w:tc>
          <w:tcPr>
            <w:tcW w:w="2816" w:type="dxa"/>
          </w:tcPr>
          <w:p w14:paraId="7456907F" w14:textId="64B9E741" w:rsidR="004E47B5" w:rsidRPr="00072D26" w:rsidRDefault="004E47B5" w:rsidP="001B3FAD">
            <w:pPr>
              <w:spacing w:line="276" w:lineRule="auto"/>
              <w:rPr>
                <w:rFonts w:ascii="Arial" w:hAnsi="Arial" w:cs="Arial"/>
                <w:b/>
              </w:rPr>
            </w:pPr>
            <w:bookmarkStart w:id="1" w:name="_Hlk2338998"/>
            <w:r>
              <w:rPr>
                <w:rFonts w:ascii="Arial" w:hAnsi="Arial" w:cs="Arial"/>
                <w:b/>
              </w:rPr>
              <w:t>10.5</w:t>
            </w:r>
          </w:p>
        </w:tc>
        <w:tc>
          <w:tcPr>
            <w:tcW w:w="2950" w:type="dxa"/>
          </w:tcPr>
          <w:p w14:paraId="37F25C50" w14:textId="132F9AEE" w:rsidR="004E47B5" w:rsidRPr="00072D26" w:rsidRDefault="004E47B5" w:rsidP="001B3FAD">
            <w:pPr>
              <w:spacing w:line="276" w:lineRule="auto"/>
              <w:rPr>
                <w:rFonts w:ascii="Arial" w:hAnsi="Arial" w:cs="Arial"/>
              </w:rPr>
            </w:pPr>
            <w:r>
              <w:rPr>
                <w:rFonts w:ascii="Arial" w:hAnsi="Arial" w:cs="Arial"/>
                <w:lang w:val="en-US"/>
              </w:rPr>
              <w:t>Different research methods</w:t>
            </w:r>
          </w:p>
        </w:tc>
        <w:tc>
          <w:tcPr>
            <w:tcW w:w="3520" w:type="dxa"/>
          </w:tcPr>
          <w:p w14:paraId="1ED11064" w14:textId="17353AD7" w:rsidR="004E47B5" w:rsidRPr="00CF7C50" w:rsidRDefault="004E47B5" w:rsidP="001B3FAD">
            <w:pPr>
              <w:pStyle w:val="Pa6"/>
              <w:spacing w:line="276" w:lineRule="auto"/>
              <w:ind w:left="-45"/>
              <w:rPr>
                <w:rFonts w:ascii="Arial" w:hAnsi="Arial" w:cs="Arial"/>
              </w:rPr>
            </w:pPr>
            <w:r>
              <w:rPr>
                <w:rFonts w:ascii="Arial" w:hAnsi="Arial" w:cs="Arial"/>
              </w:rPr>
              <w:t xml:space="preserve">H10.5A: </w:t>
            </w:r>
            <w:r w:rsidR="00103B13">
              <w:rPr>
                <w:rFonts w:ascii="Arial" w:hAnsi="Arial" w:cs="Arial"/>
              </w:rPr>
              <w:t>Experiences of the Scottish Community Action Research Fund</w:t>
            </w:r>
          </w:p>
        </w:tc>
      </w:tr>
      <w:tr w:rsidR="004E47B5" w:rsidRPr="00072D26" w14:paraId="387911C0" w14:textId="77777777" w:rsidTr="00153B89">
        <w:trPr>
          <w:trHeight w:val="197"/>
        </w:trPr>
        <w:tc>
          <w:tcPr>
            <w:tcW w:w="2816" w:type="dxa"/>
          </w:tcPr>
          <w:p w14:paraId="2967ED85" w14:textId="6502C3A8" w:rsidR="004E47B5" w:rsidRDefault="004E47B5" w:rsidP="001B3FAD">
            <w:pPr>
              <w:spacing w:line="276" w:lineRule="auto"/>
              <w:rPr>
                <w:rFonts w:ascii="Arial" w:hAnsi="Arial" w:cs="Arial"/>
                <w:b/>
              </w:rPr>
            </w:pPr>
            <w:r>
              <w:rPr>
                <w:rFonts w:ascii="Arial" w:hAnsi="Arial" w:cs="Arial"/>
                <w:b/>
              </w:rPr>
              <w:t>10.6</w:t>
            </w:r>
          </w:p>
        </w:tc>
        <w:tc>
          <w:tcPr>
            <w:tcW w:w="2950" w:type="dxa"/>
          </w:tcPr>
          <w:p w14:paraId="130FC150" w14:textId="480AC645" w:rsidR="004E47B5" w:rsidRPr="0010331C" w:rsidRDefault="004E47B5" w:rsidP="001B3FAD">
            <w:pPr>
              <w:spacing w:line="276" w:lineRule="auto"/>
              <w:rPr>
                <w:rFonts w:ascii="Arial" w:hAnsi="Arial" w:cs="Arial"/>
                <w:lang w:val="en-US"/>
              </w:rPr>
            </w:pPr>
            <w:r>
              <w:rPr>
                <w:rFonts w:ascii="Arial" w:hAnsi="Arial" w:cs="Arial"/>
                <w:lang w:val="en-US"/>
              </w:rPr>
              <w:t>Developing a research plan</w:t>
            </w:r>
          </w:p>
        </w:tc>
        <w:tc>
          <w:tcPr>
            <w:tcW w:w="3520" w:type="dxa"/>
          </w:tcPr>
          <w:p w14:paraId="5E77E42A" w14:textId="14A6F62E" w:rsidR="004E47B5" w:rsidRDefault="00103B13" w:rsidP="001B3FAD">
            <w:pPr>
              <w:pStyle w:val="Pa6"/>
              <w:spacing w:line="276" w:lineRule="auto"/>
              <w:ind w:left="-45"/>
              <w:rPr>
                <w:rFonts w:ascii="Arial" w:hAnsi="Arial" w:cs="Arial"/>
              </w:rPr>
            </w:pPr>
            <w:r>
              <w:rPr>
                <w:rFonts w:ascii="Arial" w:hAnsi="Arial" w:cs="Arial"/>
              </w:rPr>
              <w:t>H10.6A: Developing a research plan</w:t>
            </w:r>
          </w:p>
        </w:tc>
      </w:tr>
      <w:tr w:rsidR="004E47B5" w:rsidRPr="00072D26" w14:paraId="55636F07" w14:textId="77777777" w:rsidTr="00153B89">
        <w:trPr>
          <w:trHeight w:val="197"/>
        </w:trPr>
        <w:tc>
          <w:tcPr>
            <w:tcW w:w="2816" w:type="dxa"/>
          </w:tcPr>
          <w:p w14:paraId="73A58381" w14:textId="4AF4E2FC" w:rsidR="004E47B5" w:rsidRDefault="004E47B5" w:rsidP="001B3FAD">
            <w:pPr>
              <w:spacing w:line="276" w:lineRule="auto"/>
              <w:rPr>
                <w:rFonts w:ascii="Arial" w:hAnsi="Arial" w:cs="Arial"/>
                <w:b/>
              </w:rPr>
            </w:pPr>
            <w:r>
              <w:rPr>
                <w:rFonts w:ascii="Arial" w:hAnsi="Arial" w:cs="Arial"/>
                <w:b/>
              </w:rPr>
              <w:t>10.7</w:t>
            </w:r>
          </w:p>
        </w:tc>
        <w:tc>
          <w:tcPr>
            <w:tcW w:w="2950" w:type="dxa"/>
          </w:tcPr>
          <w:p w14:paraId="2FB2E95F" w14:textId="1A4755AC" w:rsidR="004E47B5" w:rsidRPr="0010331C" w:rsidRDefault="004E47B5" w:rsidP="001B3FAD">
            <w:pPr>
              <w:spacing w:line="276" w:lineRule="auto"/>
              <w:rPr>
                <w:rFonts w:ascii="Arial" w:hAnsi="Arial" w:cs="Arial"/>
                <w:lang w:val="en-US"/>
              </w:rPr>
            </w:pPr>
            <w:r>
              <w:rPr>
                <w:rFonts w:ascii="Arial" w:hAnsi="Arial" w:cs="Arial"/>
                <w:lang w:val="en-US"/>
              </w:rPr>
              <w:t>Recap and summary</w:t>
            </w:r>
          </w:p>
        </w:tc>
        <w:tc>
          <w:tcPr>
            <w:tcW w:w="3520" w:type="dxa"/>
          </w:tcPr>
          <w:p w14:paraId="7DAF9E93" w14:textId="2678F01B" w:rsidR="004E47B5" w:rsidRDefault="00103B13" w:rsidP="001B3FAD">
            <w:pPr>
              <w:pStyle w:val="Pa6"/>
              <w:spacing w:line="276" w:lineRule="auto"/>
              <w:ind w:left="-45"/>
              <w:rPr>
                <w:rFonts w:ascii="Arial" w:hAnsi="Arial" w:cs="Arial"/>
              </w:rPr>
            </w:pPr>
            <w:r>
              <w:rPr>
                <w:rFonts w:ascii="Arial" w:hAnsi="Arial" w:cs="Arial"/>
              </w:rPr>
              <w:t>Learning Log Unit 10</w:t>
            </w:r>
          </w:p>
        </w:tc>
      </w:tr>
      <w:bookmarkEnd w:id="1"/>
    </w:tbl>
    <w:p w14:paraId="391B9C39" w14:textId="77777777" w:rsidR="009B65E4" w:rsidRDefault="009B65E4" w:rsidP="001B3FAD">
      <w:pPr>
        <w:spacing w:line="276" w:lineRule="auto"/>
        <w:outlineLvl w:val="0"/>
        <w:rPr>
          <w:rFonts w:ascii="Arial" w:hAnsi="Arial" w:cs="Arial"/>
          <w:b/>
          <w:bCs/>
          <w:sz w:val="28"/>
          <w:szCs w:val="32"/>
        </w:rPr>
      </w:pPr>
    </w:p>
    <w:p w14:paraId="2DA0FB20" w14:textId="22AE5AD5" w:rsidR="001B3FAD" w:rsidRDefault="001B3FAD" w:rsidP="001B3FAD">
      <w:pPr>
        <w:spacing w:line="276" w:lineRule="auto"/>
        <w:outlineLvl w:val="0"/>
        <w:rPr>
          <w:rFonts w:ascii="Arial" w:hAnsi="Arial" w:cs="Arial"/>
          <w:b/>
          <w:bCs/>
          <w:sz w:val="28"/>
          <w:szCs w:val="32"/>
        </w:rPr>
      </w:pPr>
      <w:r>
        <w:rPr>
          <w:rFonts w:ascii="Arial" w:hAnsi="Arial" w:cs="Arial"/>
          <w:b/>
          <w:bCs/>
          <w:sz w:val="28"/>
          <w:szCs w:val="32"/>
        </w:rPr>
        <w:t>UNIT</w:t>
      </w:r>
      <w:r w:rsidRPr="00015A71">
        <w:rPr>
          <w:rFonts w:ascii="Arial" w:hAnsi="Arial" w:cs="Arial"/>
          <w:b/>
          <w:bCs/>
          <w:sz w:val="28"/>
          <w:szCs w:val="32"/>
        </w:rPr>
        <w:t xml:space="preserve"> </w:t>
      </w:r>
      <w:r>
        <w:rPr>
          <w:rFonts w:ascii="Arial" w:hAnsi="Arial" w:cs="Arial"/>
          <w:b/>
          <w:bCs/>
          <w:sz w:val="28"/>
          <w:szCs w:val="32"/>
        </w:rPr>
        <w:t>10</w:t>
      </w:r>
      <w:r w:rsidRPr="00015A71">
        <w:rPr>
          <w:rFonts w:ascii="Arial" w:hAnsi="Arial" w:cs="Arial"/>
          <w:b/>
          <w:bCs/>
          <w:sz w:val="28"/>
          <w:szCs w:val="32"/>
        </w:rPr>
        <w:t>: ADDITIONAL TUTOR SUMMARY NOTES</w:t>
      </w:r>
    </w:p>
    <w:p w14:paraId="230362B5" w14:textId="77777777" w:rsidR="00582256" w:rsidRPr="00582256" w:rsidRDefault="00582256" w:rsidP="001B3FAD">
      <w:pPr>
        <w:spacing w:line="276" w:lineRule="auto"/>
        <w:rPr>
          <w:rFonts w:ascii="Arial" w:hAnsi="Arial" w:cs="Arial"/>
          <w:lang w:val="en-US"/>
        </w:rPr>
      </w:pPr>
      <w:r w:rsidRPr="00582256">
        <w:rPr>
          <w:rFonts w:ascii="Arial" w:hAnsi="Arial" w:cs="Arial"/>
          <w:lang w:val="en-US"/>
        </w:rPr>
        <w:t>It is important to make sure that people are not over ambitious in the scale of the research they are going to undertake. Remind them to check that they have the time, resources and opportunity to complete within the requirements of the course.</w:t>
      </w:r>
    </w:p>
    <w:p w14:paraId="013264EC" w14:textId="77777777" w:rsidR="001B3FAD" w:rsidRDefault="001B3FAD" w:rsidP="001B3FAD">
      <w:pPr>
        <w:spacing w:line="276" w:lineRule="auto"/>
        <w:rPr>
          <w:rFonts w:ascii="Arial" w:hAnsi="Arial" w:cs="Arial"/>
          <w:lang w:val="en-US"/>
        </w:rPr>
      </w:pPr>
    </w:p>
    <w:p w14:paraId="7DCFD75E" w14:textId="7E258A2A" w:rsidR="00582256" w:rsidRPr="00582256" w:rsidRDefault="00582256" w:rsidP="001B3FAD">
      <w:pPr>
        <w:spacing w:line="276" w:lineRule="auto"/>
        <w:rPr>
          <w:rFonts w:ascii="Arial" w:hAnsi="Arial" w:cs="Arial"/>
          <w:lang w:val="en-US"/>
        </w:rPr>
      </w:pPr>
      <w:r w:rsidRPr="00582256">
        <w:rPr>
          <w:rFonts w:ascii="Arial" w:hAnsi="Arial" w:cs="Arial"/>
          <w:lang w:val="en-US"/>
        </w:rPr>
        <w:lastRenderedPageBreak/>
        <w:t xml:space="preserve">Tutors should note that on completion of this unit group members should start to work on their research and have it </w:t>
      </w:r>
      <w:r w:rsidR="001B3FAD" w:rsidRPr="00582256">
        <w:rPr>
          <w:rFonts w:ascii="Arial" w:hAnsi="Arial" w:cs="Arial"/>
          <w:lang w:val="en-US"/>
        </w:rPr>
        <w:t>completed</w:t>
      </w:r>
      <w:r w:rsidRPr="00582256">
        <w:rPr>
          <w:rFonts w:ascii="Arial" w:hAnsi="Arial" w:cs="Arial"/>
          <w:lang w:val="en-US"/>
        </w:rPr>
        <w:t xml:space="preserve"> for presentation, Unit 15. We would suggest that people should have around six weeks to carry out their research</w:t>
      </w:r>
    </w:p>
    <w:p w14:paraId="29863420" w14:textId="77777777" w:rsidR="00582256" w:rsidRPr="00582256" w:rsidRDefault="00582256" w:rsidP="001B3FAD">
      <w:pPr>
        <w:spacing w:line="276" w:lineRule="auto"/>
        <w:rPr>
          <w:rFonts w:ascii="Arial" w:hAnsi="Arial" w:cs="Arial"/>
          <w:lang w:val="en-US"/>
        </w:rPr>
      </w:pPr>
      <w:r w:rsidRPr="00582256">
        <w:rPr>
          <w:rFonts w:ascii="Arial" w:hAnsi="Arial" w:cs="Arial"/>
          <w:lang w:val="en-US"/>
        </w:rPr>
        <w:t>and present their findings. Depending on the frequency and pace of course</w:t>
      </w:r>
    </w:p>
    <w:p w14:paraId="1C8A7696" w14:textId="77777777" w:rsidR="00582256" w:rsidRPr="00582256" w:rsidRDefault="00582256" w:rsidP="001B3FAD">
      <w:pPr>
        <w:spacing w:line="276" w:lineRule="auto"/>
        <w:rPr>
          <w:rFonts w:ascii="Arial" w:hAnsi="Arial" w:cs="Arial"/>
          <w:lang w:val="en-US"/>
        </w:rPr>
      </w:pPr>
      <w:r w:rsidRPr="00582256">
        <w:rPr>
          <w:rFonts w:ascii="Arial" w:hAnsi="Arial" w:cs="Arial"/>
          <w:lang w:val="en-US"/>
        </w:rPr>
        <w:t>delivery you can either pace course delivery around that timeframe or complete</w:t>
      </w:r>
    </w:p>
    <w:p w14:paraId="06F40C7F" w14:textId="77777777" w:rsidR="00582256" w:rsidRPr="00582256" w:rsidRDefault="00582256" w:rsidP="001B3FAD">
      <w:pPr>
        <w:spacing w:line="276" w:lineRule="auto"/>
        <w:rPr>
          <w:rFonts w:ascii="Arial" w:hAnsi="Arial" w:cs="Arial"/>
          <w:lang w:val="en-US"/>
        </w:rPr>
      </w:pPr>
      <w:r w:rsidRPr="00582256">
        <w:rPr>
          <w:rFonts w:ascii="Arial" w:hAnsi="Arial" w:cs="Arial"/>
          <w:lang w:val="en-US"/>
        </w:rPr>
        <w:t>up to the end of Unit 14 and use the time after that to concentrate exclusively on the research.</w:t>
      </w:r>
    </w:p>
    <w:p w14:paraId="5B9019DC" w14:textId="77777777" w:rsidR="00582256" w:rsidRPr="00582256" w:rsidRDefault="00582256" w:rsidP="001B3FAD">
      <w:pPr>
        <w:spacing w:line="276" w:lineRule="auto"/>
        <w:rPr>
          <w:rFonts w:ascii="Arial" w:hAnsi="Arial" w:cs="Arial"/>
          <w:lang w:val="en-US"/>
        </w:rPr>
      </w:pPr>
    </w:p>
    <w:p w14:paraId="36C968DD" w14:textId="0A81139C" w:rsidR="00582256" w:rsidRPr="00AD764B" w:rsidRDefault="00582256" w:rsidP="001B3FAD">
      <w:pPr>
        <w:spacing w:line="276" w:lineRule="auto"/>
        <w:rPr>
          <w:rFonts w:ascii="Arial" w:hAnsi="Arial" w:cs="Arial"/>
          <w:sz w:val="28"/>
          <w:lang w:val="en-US"/>
        </w:rPr>
      </w:pPr>
      <w:r w:rsidRPr="00AD764B">
        <w:rPr>
          <w:rFonts w:ascii="Arial" w:hAnsi="Arial" w:cs="Arial"/>
          <w:b/>
          <w:bCs/>
          <w:sz w:val="28"/>
          <w:lang w:val="en-US"/>
        </w:rPr>
        <w:t xml:space="preserve">EXERCISE </w:t>
      </w:r>
      <w:r w:rsidR="00714867" w:rsidRPr="00AD764B">
        <w:rPr>
          <w:rFonts w:ascii="Arial" w:hAnsi="Arial" w:cs="Arial"/>
          <w:b/>
          <w:bCs/>
          <w:sz w:val="28"/>
          <w:lang w:val="en-US"/>
        </w:rPr>
        <w:t>10</w:t>
      </w:r>
      <w:r w:rsidR="001B3FAD" w:rsidRPr="00AD764B">
        <w:rPr>
          <w:rFonts w:ascii="Arial" w:hAnsi="Arial" w:cs="Arial"/>
          <w:b/>
          <w:bCs/>
          <w:sz w:val="28"/>
          <w:lang w:val="en-US"/>
        </w:rPr>
        <w:t>.</w:t>
      </w:r>
      <w:r w:rsidRPr="00AD764B">
        <w:rPr>
          <w:rFonts w:ascii="Arial" w:hAnsi="Arial" w:cs="Arial"/>
          <w:b/>
          <w:bCs/>
          <w:sz w:val="28"/>
          <w:lang w:val="en-US"/>
        </w:rPr>
        <w:t xml:space="preserve">1: INTRODUCTORY EXERCISE </w:t>
      </w:r>
    </w:p>
    <w:p w14:paraId="67C8BFBF" w14:textId="1FA056D7" w:rsidR="00582256" w:rsidRDefault="00582256" w:rsidP="001B3FAD">
      <w:pPr>
        <w:spacing w:line="276" w:lineRule="auto"/>
        <w:rPr>
          <w:rFonts w:ascii="Arial" w:hAnsi="Arial" w:cs="Arial"/>
          <w:lang w:val="en-US"/>
        </w:rPr>
      </w:pPr>
      <w:r w:rsidRPr="00582256">
        <w:rPr>
          <w:rFonts w:ascii="Arial" w:hAnsi="Arial" w:cs="Arial"/>
          <w:lang w:val="en-US"/>
        </w:rPr>
        <w:t>The exercise is to demonstrate how some research approaches can be disengaging and meaningless to those participating. It is a basis for discussing good and bad approaches to research.</w:t>
      </w:r>
    </w:p>
    <w:p w14:paraId="65302B3A" w14:textId="77777777" w:rsidR="00582256" w:rsidRPr="00AD764B" w:rsidRDefault="00582256" w:rsidP="001B3FAD">
      <w:pPr>
        <w:spacing w:line="276" w:lineRule="auto"/>
        <w:rPr>
          <w:rFonts w:ascii="Arial" w:hAnsi="Arial" w:cs="Arial"/>
          <w:sz w:val="28"/>
          <w:lang w:val="en-US"/>
        </w:rPr>
      </w:pPr>
    </w:p>
    <w:p w14:paraId="09DF40DB" w14:textId="28AFF6B5" w:rsidR="00220BA6" w:rsidRPr="00AD764B" w:rsidRDefault="00582256" w:rsidP="001B3FAD">
      <w:pPr>
        <w:spacing w:line="276" w:lineRule="auto"/>
        <w:rPr>
          <w:rFonts w:ascii="Arial" w:hAnsi="Arial" w:cs="Arial"/>
          <w:b/>
          <w:bCs/>
          <w:sz w:val="28"/>
          <w:lang w:val="en-US"/>
        </w:rPr>
      </w:pPr>
      <w:r w:rsidRPr="00AD764B">
        <w:rPr>
          <w:rFonts w:ascii="Arial" w:hAnsi="Arial" w:cs="Arial"/>
          <w:b/>
          <w:bCs/>
          <w:sz w:val="28"/>
          <w:lang w:val="en-US"/>
        </w:rPr>
        <w:t xml:space="preserve">EXERCISE </w:t>
      </w:r>
      <w:r w:rsidR="00714867" w:rsidRPr="00AD764B">
        <w:rPr>
          <w:rFonts w:ascii="Arial" w:hAnsi="Arial" w:cs="Arial"/>
          <w:b/>
          <w:bCs/>
          <w:sz w:val="28"/>
          <w:lang w:val="en-US"/>
        </w:rPr>
        <w:t>10</w:t>
      </w:r>
      <w:r w:rsidR="001B3FAD" w:rsidRPr="00AD764B">
        <w:rPr>
          <w:rFonts w:ascii="Arial" w:hAnsi="Arial" w:cs="Arial"/>
          <w:b/>
          <w:bCs/>
          <w:sz w:val="28"/>
          <w:lang w:val="en-US"/>
        </w:rPr>
        <w:t>.</w:t>
      </w:r>
      <w:r w:rsidRPr="00AD764B">
        <w:rPr>
          <w:rFonts w:ascii="Arial" w:hAnsi="Arial" w:cs="Arial"/>
          <w:b/>
          <w:bCs/>
          <w:sz w:val="28"/>
          <w:lang w:val="en-US"/>
        </w:rPr>
        <w:t>2: REVIEW OF THE GROUP PROJECT IN PART 1</w:t>
      </w:r>
    </w:p>
    <w:p w14:paraId="1B70FDF2" w14:textId="4E3CB457" w:rsidR="00582256" w:rsidRPr="00582256" w:rsidRDefault="00582256" w:rsidP="001B3FAD">
      <w:pPr>
        <w:spacing w:line="276" w:lineRule="auto"/>
        <w:rPr>
          <w:rFonts w:ascii="Arial" w:hAnsi="Arial" w:cs="Arial"/>
          <w:lang w:val="en-US"/>
        </w:rPr>
      </w:pPr>
      <w:r w:rsidRPr="00582256">
        <w:rPr>
          <w:rFonts w:ascii="Arial" w:hAnsi="Arial" w:cs="Arial"/>
          <w:lang w:val="en-US"/>
        </w:rPr>
        <w:t>This aims to review the group project in Part 1 and set the scene for the</w:t>
      </w:r>
    </w:p>
    <w:p w14:paraId="58CAF48B" w14:textId="7725E99D" w:rsidR="00582256" w:rsidRPr="00582256" w:rsidRDefault="00582256" w:rsidP="001B3FAD">
      <w:pPr>
        <w:spacing w:line="276" w:lineRule="auto"/>
        <w:rPr>
          <w:rFonts w:ascii="Arial" w:hAnsi="Arial" w:cs="Arial"/>
          <w:lang w:val="en-US"/>
        </w:rPr>
      </w:pPr>
      <w:r w:rsidRPr="00582256">
        <w:rPr>
          <w:rFonts w:ascii="Arial" w:hAnsi="Arial" w:cs="Arial"/>
          <w:lang w:val="en-US"/>
        </w:rPr>
        <w:t>research to be carried out during Part 2.</w:t>
      </w:r>
      <w:r>
        <w:rPr>
          <w:rFonts w:ascii="Arial" w:hAnsi="Arial" w:cs="Arial"/>
          <w:lang w:val="en-US"/>
        </w:rPr>
        <w:t xml:space="preserve"> </w:t>
      </w:r>
    </w:p>
    <w:p w14:paraId="7D146B35" w14:textId="77777777" w:rsidR="00582256" w:rsidRPr="00582256" w:rsidRDefault="00582256" w:rsidP="001B3FAD">
      <w:pPr>
        <w:spacing w:line="276" w:lineRule="auto"/>
        <w:rPr>
          <w:rFonts w:ascii="Arial" w:hAnsi="Arial" w:cs="Arial"/>
          <w:lang w:val="en-US"/>
        </w:rPr>
      </w:pPr>
    </w:p>
    <w:p w14:paraId="1361D3FB" w14:textId="7417ED13" w:rsidR="00582256" w:rsidRPr="00AD764B" w:rsidRDefault="00582256" w:rsidP="001B3FAD">
      <w:pPr>
        <w:spacing w:line="276" w:lineRule="auto"/>
        <w:rPr>
          <w:rFonts w:ascii="Arial" w:hAnsi="Arial" w:cs="Arial"/>
          <w:sz w:val="28"/>
          <w:lang w:val="en-US"/>
        </w:rPr>
      </w:pPr>
      <w:r w:rsidRPr="00AD764B">
        <w:rPr>
          <w:rFonts w:ascii="Arial" w:hAnsi="Arial" w:cs="Arial"/>
          <w:b/>
          <w:bCs/>
          <w:sz w:val="28"/>
          <w:lang w:val="en-US"/>
        </w:rPr>
        <w:t xml:space="preserve">EXERCISE </w:t>
      </w:r>
      <w:r w:rsidR="00714867" w:rsidRPr="00AD764B">
        <w:rPr>
          <w:rFonts w:ascii="Arial" w:hAnsi="Arial" w:cs="Arial"/>
          <w:b/>
          <w:bCs/>
          <w:sz w:val="28"/>
          <w:lang w:val="en-US"/>
        </w:rPr>
        <w:t>10</w:t>
      </w:r>
      <w:r w:rsidR="001B3FAD" w:rsidRPr="00AD764B">
        <w:rPr>
          <w:rFonts w:ascii="Arial" w:hAnsi="Arial" w:cs="Arial"/>
          <w:b/>
          <w:bCs/>
          <w:sz w:val="28"/>
          <w:lang w:val="en-US"/>
        </w:rPr>
        <w:t>.</w:t>
      </w:r>
      <w:r w:rsidRPr="00AD764B">
        <w:rPr>
          <w:rFonts w:ascii="Arial" w:hAnsi="Arial" w:cs="Arial"/>
          <w:b/>
          <w:bCs/>
          <w:sz w:val="28"/>
          <w:lang w:val="en-US"/>
        </w:rPr>
        <w:t xml:space="preserve">3: DEFINITIONS OF COMMUNITY </w:t>
      </w:r>
    </w:p>
    <w:p w14:paraId="2B0E0440" w14:textId="77777777" w:rsidR="00582256" w:rsidRPr="00582256" w:rsidRDefault="00582256" w:rsidP="001B3FAD">
      <w:pPr>
        <w:spacing w:line="276" w:lineRule="auto"/>
        <w:rPr>
          <w:rFonts w:ascii="Arial" w:hAnsi="Arial" w:cs="Arial"/>
          <w:lang w:val="en-US"/>
        </w:rPr>
      </w:pPr>
      <w:r w:rsidRPr="00582256">
        <w:rPr>
          <w:rFonts w:ascii="Arial" w:hAnsi="Arial" w:cs="Arial"/>
          <w:lang w:val="en-US"/>
        </w:rPr>
        <w:t>To get group members to think about the definition of the word community and</w:t>
      </w:r>
    </w:p>
    <w:p w14:paraId="53C5CA57" w14:textId="409CC48C" w:rsidR="00582256" w:rsidRPr="00582256" w:rsidRDefault="00582256" w:rsidP="001B3FAD">
      <w:pPr>
        <w:spacing w:line="276" w:lineRule="auto"/>
        <w:rPr>
          <w:rFonts w:ascii="Arial" w:hAnsi="Arial" w:cs="Arial"/>
          <w:lang w:val="en-US"/>
        </w:rPr>
      </w:pPr>
      <w:r w:rsidRPr="00582256">
        <w:rPr>
          <w:rFonts w:ascii="Arial" w:hAnsi="Arial" w:cs="Arial"/>
          <w:lang w:val="en-US"/>
        </w:rPr>
        <w:t>the problems it presents i.e. Communities of interest, geography and identity</w:t>
      </w:r>
      <w:r w:rsidR="001B3FAD">
        <w:rPr>
          <w:rFonts w:ascii="Arial" w:hAnsi="Arial" w:cs="Arial"/>
          <w:lang w:val="en-US"/>
        </w:rPr>
        <w:t xml:space="preserve">. Give out </w:t>
      </w:r>
      <w:proofErr w:type="spellStart"/>
      <w:r>
        <w:rPr>
          <w:rFonts w:ascii="Arial" w:hAnsi="Arial" w:cs="Arial"/>
          <w:lang w:val="en-US"/>
        </w:rPr>
        <w:t>H10.3A</w:t>
      </w:r>
      <w:proofErr w:type="spellEnd"/>
      <w:r>
        <w:rPr>
          <w:rFonts w:ascii="Arial" w:hAnsi="Arial" w:cs="Arial"/>
          <w:lang w:val="en-US"/>
        </w:rPr>
        <w:t>.</w:t>
      </w:r>
    </w:p>
    <w:p w14:paraId="65F04332" w14:textId="77777777" w:rsidR="00582256" w:rsidRPr="00582256" w:rsidRDefault="00582256" w:rsidP="001B3FAD">
      <w:pPr>
        <w:spacing w:line="276" w:lineRule="auto"/>
        <w:rPr>
          <w:rFonts w:ascii="Arial" w:hAnsi="Arial" w:cs="Arial"/>
          <w:lang w:val="en-US"/>
        </w:rPr>
      </w:pPr>
    </w:p>
    <w:p w14:paraId="4D4EBBF7" w14:textId="4AF9A887" w:rsidR="00582256" w:rsidRPr="00AD764B" w:rsidRDefault="00582256" w:rsidP="001B3FAD">
      <w:pPr>
        <w:spacing w:line="276" w:lineRule="auto"/>
        <w:rPr>
          <w:rFonts w:ascii="Arial" w:hAnsi="Arial" w:cs="Arial"/>
          <w:sz w:val="28"/>
          <w:lang w:val="en-US"/>
        </w:rPr>
      </w:pPr>
      <w:r w:rsidRPr="00AD764B">
        <w:rPr>
          <w:rFonts w:ascii="Arial" w:hAnsi="Arial" w:cs="Arial"/>
          <w:b/>
          <w:bCs/>
          <w:sz w:val="28"/>
          <w:lang w:val="en-US"/>
        </w:rPr>
        <w:t xml:space="preserve">EXERCISE </w:t>
      </w:r>
      <w:r w:rsidR="00714867" w:rsidRPr="00AD764B">
        <w:rPr>
          <w:rFonts w:ascii="Arial" w:hAnsi="Arial" w:cs="Arial"/>
          <w:b/>
          <w:bCs/>
          <w:sz w:val="28"/>
          <w:lang w:val="en-US"/>
        </w:rPr>
        <w:t>10</w:t>
      </w:r>
      <w:r w:rsidR="001B3FAD" w:rsidRPr="00AD764B">
        <w:rPr>
          <w:rFonts w:ascii="Arial" w:hAnsi="Arial" w:cs="Arial"/>
          <w:b/>
          <w:bCs/>
          <w:sz w:val="28"/>
          <w:lang w:val="en-US"/>
        </w:rPr>
        <w:t>.</w:t>
      </w:r>
      <w:r w:rsidRPr="00AD764B">
        <w:rPr>
          <w:rFonts w:ascii="Arial" w:hAnsi="Arial" w:cs="Arial"/>
          <w:b/>
          <w:bCs/>
          <w:sz w:val="28"/>
          <w:lang w:val="en-US"/>
        </w:rPr>
        <w:t>4: A FRAMEWORK FOR APPROACHING RESEARCH</w:t>
      </w:r>
    </w:p>
    <w:p w14:paraId="3C2440BF" w14:textId="68A6A6CD" w:rsidR="00582256" w:rsidRPr="00582256" w:rsidRDefault="00582256" w:rsidP="001B3FAD">
      <w:pPr>
        <w:spacing w:line="276" w:lineRule="auto"/>
        <w:rPr>
          <w:rFonts w:ascii="Arial" w:hAnsi="Arial" w:cs="Arial"/>
          <w:lang w:val="en-US"/>
        </w:rPr>
      </w:pPr>
      <w:r w:rsidRPr="00582256">
        <w:rPr>
          <w:rFonts w:ascii="Arial" w:hAnsi="Arial" w:cs="Arial"/>
          <w:lang w:val="en-US"/>
        </w:rPr>
        <w:t xml:space="preserve">This provides the framework of the research approach “action reflection cycle” and demonstrates that this is something that we are not only familiar with but something we do </w:t>
      </w:r>
      <w:proofErr w:type="spellStart"/>
      <w:r w:rsidRPr="00582256">
        <w:rPr>
          <w:rFonts w:ascii="Arial" w:hAnsi="Arial" w:cs="Arial"/>
          <w:lang w:val="en-US"/>
        </w:rPr>
        <w:t>everyday</w:t>
      </w:r>
      <w:proofErr w:type="spellEnd"/>
      <w:r w:rsidRPr="00582256">
        <w:rPr>
          <w:rFonts w:ascii="Arial" w:hAnsi="Arial" w:cs="Arial"/>
          <w:lang w:val="en-US"/>
        </w:rPr>
        <w:t>.</w:t>
      </w:r>
      <w:r>
        <w:rPr>
          <w:rFonts w:ascii="Arial" w:hAnsi="Arial" w:cs="Arial"/>
          <w:lang w:val="en-US"/>
        </w:rPr>
        <w:t xml:space="preserve"> </w:t>
      </w:r>
      <w:r w:rsidR="001B3FAD">
        <w:rPr>
          <w:rFonts w:ascii="Arial" w:hAnsi="Arial" w:cs="Arial"/>
          <w:lang w:val="en-US"/>
        </w:rPr>
        <w:t>Give out</w:t>
      </w:r>
      <w:r>
        <w:rPr>
          <w:rFonts w:ascii="Arial" w:hAnsi="Arial" w:cs="Arial"/>
          <w:lang w:val="en-US"/>
        </w:rPr>
        <w:t xml:space="preserve"> </w:t>
      </w:r>
      <w:proofErr w:type="spellStart"/>
      <w:r>
        <w:rPr>
          <w:rFonts w:ascii="Arial" w:hAnsi="Arial" w:cs="Arial"/>
        </w:rPr>
        <w:t>H10.4A</w:t>
      </w:r>
      <w:proofErr w:type="spellEnd"/>
      <w:r>
        <w:rPr>
          <w:rFonts w:ascii="Arial" w:hAnsi="Arial" w:cs="Arial"/>
        </w:rPr>
        <w:t xml:space="preserve"> and </w:t>
      </w:r>
      <w:proofErr w:type="spellStart"/>
      <w:r>
        <w:rPr>
          <w:rFonts w:ascii="Arial" w:hAnsi="Arial" w:cs="Arial"/>
        </w:rPr>
        <w:t>H10.4B</w:t>
      </w:r>
      <w:proofErr w:type="spellEnd"/>
      <w:r>
        <w:rPr>
          <w:rFonts w:ascii="Arial" w:hAnsi="Arial" w:cs="Arial"/>
        </w:rPr>
        <w:t>.</w:t>
      </w:r>
    </w:p>
    <w:p w14:paraId="55D4A1B2" w14:textId="77777777" w:rsidR="00582256" w:rsidRPr="00582256" w:rsidRDefault="00582256" w:rsidP="001B3FAD">
      <w:pPr>
        <w:spacing w:line="276" w:lineRule="auto"/>
        <w:rPr>
          <w:rFonts w:ascii="Arial" w:hAnsi="Arial" w:cs="Arial"/>
          <w:lang w:val="en-US"/>
        </w:rPr>
      </w:pPr>
    </w:p>
    <w:p w14:paraId="5881EBBE" w14:textId="56F960F1" w:rsidR="00582256" w:rsidRPr="00AD764B" w:rsidRDefault="00582256" w:rsidP="001B3FAD">
      <w:pPr>
        <w:spacing w:line="276" w:lineRule="auto"/>
        <w:rPr>
          <w:rFonts w:ascii="Arial" w:hAnsi="Arial" w:cs="Arial"/>
          <w:sz w:val="28"/>
          <w:lang w:val="en-US"/>
        </w:rPr>
      </w:pPr>
      <w:r w:rsidRPr="00AD764B">
        <w:rPr>
          <w:rFonts w:ascii="Arial" w:hAnsi="Arial" w:cs="Arial"/>
          <w:b/>
          <w:bCs/>
          <w:sz w:val="28"/>
          <w:lang w:val="en-US"/>
        </w:rPr>
        <w:t xml:space="preserve">EXERCISE </w:t>
      </w:r>
      <w:r w:rsidR="001B0CB9" w:rsidRPr="00AD764B">
        <w:rPr>
          <w:rFonts w:ascii="Arial" w:hAnsi="Arial" w:cs="Arial"/>
          <w:b/>
          <w:bCs/>
          <w:sz w:val="28"/>
          <w:lang w:val="en-US"/>
        </w:rPr>
        <w:t>10</w:t>
      </w:r>
      <w:r w:rsidR="001B3FAD" w:rsidRPr="00AD764B">
        <w:rPr>
          <w:rFonts w:ascii="Arial" w:hAnsi="Arial" w:cs="Arial"/>
          <w:b/>
          <w:bCs/>
          <w:sz w:val="28"/>
          <w:lang w:val="en-US"/>
        </w:rPr>
        <w:t>.</w:t>
      </w:r>
      <w:r w:rsidRPr="00AD764B">
        <w:rPr>
          <w:rFonts w:ascii="Arial" w:hAnsi="Arial" w:cs="Arial"/>
          <w:b/>
          <w:bCs/>
          <w:sz w:val="28"/>
          <w:lang w:val="en-US"/>
        </w:rPr>
        <w:t xml:space="preserve">5: DIFFERENT RESEARCH METHODS </w:t>
      </w:r>
    </w:p>
    <w:p w14:paraId="0B3DCA11" w14:textId="77777777" w:rsidR="00582256" w:rsidRPr="00582256" w:rsidRDefault="00582256" w:rsidP="001B3FAD">
      <w:pPr>
        <w:spacing w:line="276" w:lineRule="auto"/>
        <w:rPr>
          <w:rFonts w:ascii="Arial" w:hAnsi="Arial" w:cs="Arial"/>
          <w:lang w:val="en-US"/>
        </w:rPr>
      </w:pPr>
      <w:r w:rsidRPr="00582256">
        <w:rPr>
          <w:rFonts w:ascii="Arial" w:hAnsi="Arial" w:cs="Arial"/>
          <w:lang w:val="en-US"/>
        </w:rPr>
        <w:t>Here people should get an introduction to different research methods and where and how these might be used to best effect. You may wish to concentrate on</w:t>
      </w:r>
    </w:p>
    <w:p w14:paraId="5C7DB32F" w14:textId="1F98BD16" w:rsidR="00582256" w:rsidRDefault="00582256" w:rsidP="001B3FAD">
      <w:pPr>
        <w:spacing w:line="276" w:lineRule="auto"/>
        <w:rPr>
          <w:rFonts w:ascii="Arial" w:hAnsi="Arial" w:cs="Arial"/>
          <w:lang w:val="en-US"/>
        </w:rPr>
      </w:pPr>
      <w:r w:rsidRPr="00582256">
        <w:rPr>
          <w:rFonts w:ascii="Arial" w:hAnsi="Arial" w:cs="Arial"/>
          <w:lang w:val="en-US"/>
        </w:rPr>
        <w:t>only two or three of these and deal with them in some depth</w:t>
      </w:r>
      <w:r w:rsidR="001B3FAD">
        <w:rPr>
          <w:rFonts w:ascii="Arial" w:hAnsi="Arial" w:cs="Arial"/>
          <w:lang w:val="en-US"/>
        </w:rPr>
        <w:t xml:space="preserve">. Give out </w:t>
      </w:r>
      <w:r>
        <w:rPr>
          <w:rFonts w:ascii="Arial" w:hAnsi="Arial" w:cs="Arial"/>
          <w:lang w:val="en-US"/>
        </w:rPr>
        <w:t>H10.5A.</w:t>
      </w:r>
    </w:p>
    <w:p w14:paraId="441FE9AD" w14:textId="17545A02" w:rsidR="00582256" w:rsidRDefault="00582256" w:rsidP="001B3FAD">
      <w:pPr>
        <w:spacing w:line="276" w:lineRule="auto"/>
        <w:rPr>
          <w:rFonts w:ascii="Arial" w:hAnsi="Arial" w:cs="Arial"/>
          <w:lang w:val="en-US"/>
        </w:rPr>
      </w:pPr>
    </w:p>
    <w:p w14:paraId="1A046BDE" w14:textId="404DEE15" w:rsidR="00582256" w:rsidRPr="00AD764B" w:rsidRDefault="00582256" w:rsidP="001B3FAD">
      <w:pPr>
        <w:spacing w:line="276" w:lineRule="auto"/>
        <w:rPr>
          <w:rFonts w:ascii="Arial" w:hAnsi="Arial" w:cs="Arial"/>
          <w:sz w:val="28"/>
          <w:lang w:val="en-US"/>
        </w:rPr>
      </w:pPr>
      <w:r w:rsidRPr="00AD764B">
        <w:rPr>
          <w:rFonts w:ascii="Arial" w:hAnsi="Arial" w:cs="Arial"/>
          <w:b/>
          <w:bCs/>
          <w:sz w:val="28"/>
          <w:lang w:val="en-US"/>
        </w:rPr>
        <w:t xml:space="preserve">EXERCISE </w:t>
      </w:r>
      <w:r w:rsidR="001B0CB9" w:rsidRPr="00AD764B">
        <w:rPr>
          <w:rFonts w:ascii="Arial" w:hAnsi="Arial" w:cs="Arial"/>
          <w:b/>
          <w:bCs/>
          <w:sz w:val="28"/>
          <w:lang w:val="en-US"/>
        </w:rPr>
        <w:t>10</w:t>
      </w:r>
      <w:r w:rsidR="001B3FAD" w:rsidRPr="00AD764B">
        <w:rPr>
          <w:rFonts w:ascii="Arial" w:hAnsi="Arial" w:cs="Arial"/>
          <w:b/>
          <w:bCs/>
          <w:sz w:val="28"/>
          <w:lang w:val="en-US"/>
        </w:rPr>
        <w:t>.</w:t>
      </w:r>
      <w:r w:rsidRPr="00AD764B">
        <w:rPr>
          <w:rFonts w:ascii="Arial" w:hAnsi="Arial" w:cs="Arial"/>
          <w:b/>
          <w:bCs/>
          <w:sz w:val="28"/>
          <w:lang w:val="en-US"/>
        </w:rPr>
        <w:t xml:space="preserve">6: DEVELOPING A RESEARCH PLAN </w:t>
      </w:r>
    </w:p>
    <w:p w14:paraId="18F33906" w14:textId="6BF4FE55" w:rsidR="00582256" w:rsidRPr="00582256" w:rsidRDefault="00582256" w:rsidP="001B3FAD">
      <w:pPr>
        <w:spacing w:line="276" w:lineRule="auto"/>
        <w:rPr>
          <w:rFonts w:ascii="Arial" w:hAnsi="Arial" w:cs="Arial"/>
          <w:lang w:val="en-US"/>
        </w:rPr>
      </w:pPr>
      <w:r w:rsidRPr="00582256">
        <w:rPr>
          <w:rFonts w:ascii="Arial" w:hAnsi="Arial" w:cs="Arial"/>
          <w:lang w:val="en-US"/>
        </w:rPr>
        <w:t>This is about individuals taking some time to think about what their research question is going to be and have initial thoughts of how they are going to go about actually doing it. Subsequently people should break in to the smaller groups that are going to undertake the research. Here they should have time to work through the development of their research plan. Tutors may need to</w:t>
      </w:r>
      <w:r>
        <w:rPr>
          <w:rFonts w:ascii="Arial" w:hAnsi="Arial" w:cs="Arial"/>
          <w:lang w:val="en-US"/>
        </w:rPr>
        <w:t xml:space="preserve"> </w:t>
      </w:r>
      <w:r w:rsidRPr="00582256">
        <w:rPr>
          <w:rFonts w:ascii="Arial" w:hAnsi="Arial" w:cs="Arial"/>
          <w:lang w:val="en-US"/>
        </w:rPr>
        <w:t xml:space="preserve">help either during the </w:t>
      </w:r>
      <w:r w:rsidRPr="00582256">
        <w:rPr>
          <w:rFonts w:ascii="Arial" w:hAnsi="Arial" w:cs="Arial"/>
          <w:lang w:val="en-US"/>
        </w:rPr>
        <w:lastRenderedPageBreak/>
        <w:t>process or at the end to ensure the plan is workable and identify any pitfalls that are evident at this stage.</w:t>
      </w:r>
      <w:r>
        <w:rPr>
          <w:rFonts w:ascii="Arial" w:hAnsi="Arial" w:cs="Arial"/>
          <w:lang w:val="en-US"/>
        </w:rPr>
        <w:t xml:space="preserve"> </w:t>
      </w:r>
      <w:r w:rsidR="001B3FAD">
        <w:rPr>
          <w:rFonts w:ascii="Arial" w:hAnsi="Arial" w:cs="Arial"/>
          <w:lang w:val="en-US"/>
        </w:rPr>
        <w:t>Give out</w:t>
      </w:r>
      <w:r>
        <w:rPr>
          <w:rFonts w:ascii="Arial" w:hAnsi="Arial" w:cs="Arial"/>
          <w:lang w:val="en-US"/>
        </w:rPr>
        <w:t xml:space="preserve"> </w:t>
      </w:r>
      <w:proofErr w:type="spellStart"/>
      <w:r>
        <w:rPr>
          <w:rFonts w:ascii="Arial" w:hAnsi="Arial" w:cs="Arial"/>
          <w:lang w:val="en-US"/>
        </w:rPr>
        <w:t>H10.6A</w:t>
      </w:r>
      <w:proofErr w:type="spellEnd"/>
      <w:r>
        <w:rPr>
          <w:rFonts w:ascii="Arial" w:hAnsi="Arial" w:cs="Arial"/>
          <w:lang w:val="en-US"/>
        </w:rPr>
        <w:t>.</w:t>
      </w:r>
    </w:p>
    <w:p w14:paraId="45DF67FB" w14:textId="77777777" w:rsidR="00582256" w:rsidRPr="00AD764B" w:rsidRDefault="00582256" w:rsidP="001B3FAD">
      <w:pPr>
        <w:spacing w:line="276" w:lineRule="auto"/>
        <w:rPr>
          <w:rFonts w:ascii="Arial" w:hAnsi="Arial" w:cs="Arial"/>
          <w:sz w:val="28"/>
          <w:lang w:val="en-US"/>
        </w:rPr>
      </w:pPr>
    </w:p>
    <w:p w14:paraId="1F8B25D4" w14:textId="040CA97A" w:rsidR="00582256" w:rsidRPr="00AD764B" w:rsidRDefault="00582256" w:rsidP="001B3FAD">
      <w:pPr>
        <w:spacing w:line="276" w:lineRule="auto"/>
        <w:rPr>
          <w:rFonts w:ascii="Arial" w:hAnsi="Arial" w:cs="Arial"/>
          <w:sz w:val="28"/>
          <w:lang w:val="en-US"/>
        </w:rPr>
      </w:pPr>
      <w:r w:rsidRPr="00AD764B">
        <w:rPr>
          <w:rFonts w:ascii="Arial" w:hAnsi="Arial" w:cs="Arial"/>
          <w:b/>
          <w:bCs/>
          <w:sz w:val="28"/>
          <w:lang w:val="en-US"/>
        </w:rPr>
        <w:t xml:space="preserve">EXERCISE </w:t>
      </w:r>
      <w:r w:rsidR="001B0CB9" w:rsidRPr="00AD764B">
        <w:rPr>
          <w:rFonts w:ascii="Arial" w:hAnsi="Arial" w:cs="Arial"/>
          <w:b/>
          <w:bCs/>
          <w:sz w:val="28"/>
          <w:lang w:val="en-US"/>
        </w:rPr>
        <w:t>10</w:t>
      </w:r>
      <w:r w:rsidR="001B3FAD" w:rsidRPr="00AD764B">
        <w:rPr>
          <w:rFonts w:ascii="Arial" w:hAnsi="Arial" w:cs="Arial"/>
          <w:b/>
          <w:bCs/>
          <w:sz w:val="28"/>
          <w:lang w:val="en-US"/>
        </w:rPr>
        <w:t>.</w:t>
      </w:r>
      <w:r w:rsidRPr="00AD764B">
        <w:rPr>
          <w:rFonts w:ascii="Arial" w:hAnsi="Arial" w:cs="Arial"/>
          <w:b/>
          <w:bCs/>
          <w:sz w:val="28"/>
          <w:lang w:val="en-US"/>
        </w:rPr>
        <w:t xml:space="preserve">7: RECAP AND SUMMARY </w:t>
      </w:r>
    </w:p>
    <w:p w14:paraId="3836E96B" w14:textId="77777777" w:rsidR="00582256" w:rsidRPr="00582256" w:rsidRDefault="00582256" w:rsidP="001B3FAD">
      <w:pPr>
        <w:spacing w:line="276" w:lineRule="auto"/>
        <w:rPr>
          <w:rFonts w:ascii="Arial" w:hAnsi="Arial" w:cs="Arial"/>
          <w:lang w:val="en-US"/>
        </w:rPr>
      </w:pPr>
      <w:r w:rsidRPr="00582256">
        <w:rPr>
          <w:rFonts w:ascii="Arial" w:hAnsi="Arial" w:cs="Arial"/>
          <w:lang w:val="en-US"/>
        </w:rPr>
        <w:t>This gives you a chance to recap on the main points and give out this unit’s</w:t>
      </w:r>
    </w:p>
    <w:p w14:paraId="2DA57893" w14:textId="77777777" w:rsidR="00582256" w:rsidRPr="00582256" w:rsidRDefault="00582256" w:rsidP="001B3FAD">
      <w:pPr>
        <w:spacing w:line="276" w:lineRule="auto"/>
        <w:rPr>
          <w:rFonts w:ascii="Arial" w:hAnsi="Arial" w:cs="Arial"/>
          <w:lang w:val="en-US"/>
        </w:rPr>
      </w:pPr>
      <w:r w:rsidRPr="00582256">
        <w:rPr>
          <w:rFonts w:ascii="Arial" w:hAnsi="Arial" w:cs="Arial"/>
          <w:lang w:val="en-US"/>
        </w:rPr>
        <w:t>Learning Log.</w:t>
      </w:r>
    </w:p>
    <w:p w14:paraId="1A0DAF22" w14:textId="77777777" w:rsidR="00582256" w:rsidRPr="00582256" w:rsidRDefault="00582256" w:rsidP="001B3FAD">
      <w:pPr>
        <w:spacing w:line="276" w:lineRule="auto"/>
        <w:rPr>
          <w:rFonts w:ascii="Arial" w:hAnsi="Arial" w:cs="Arial"/>
          <w:lang w:val="en-US"/>
        </w:rPr>
      </w:pPr>
    </w:p>
    <w:p w14:paraId="7A80AB46" w14:textId="77777777" w:rsidR="007315AB" w:rsidRPr="00072D26" w:rsidRDefault="007315AB" w:rsidP="001B3FAD">
      <w:pPr>
        <w:spacing w:line="276" w:lineRule="auto"/>
        <w:rPr>
          <w:rFonts w:ascii="Arial" w:hAnsi="Arial" w:cs="Arial"/>
        </w:rPr>
      </w:pPr>
    </w:p>
    <w:p w14:paraId="592C5B57" w14:textId="371DA727" w:rsidR="00072D26" w:rsidRPr="00072D26" w:rsidRDefault="00072D26" w:rsidP="00043D1C">
      <w:pPr>
        <w:spacing w:line="276" w:lineRule="auto"/>
        <w:rPr>
          <w:rFonts w:ascii="Arial" w:hAnsi="Arial" w:cs="Arial"/>
        </w:rPr>
      </w:pPr>
    </w:p>
    <w:p w14:paraId="4F9FF8A0" w14:textId="20C6E199" w:rsidR="008B2EB3" w:rsidRPr="00072D26" w:rsidRDefault="008B2EB3" w:rsidP="00043D1C">
      <w:pPr>
        <w:spacing w:line="276" w:lineRule="auto"/>
        <w:rPr>
          <w:rFonts w:ascii="Arial" w:hAnsi="Arial" w:cs="Arial"/>
        </w:rPr>
      </w:pPr>
      <w:bookmarkStart w:id="2" w:name="_GoBack"/>
      <w:bookmarkEnd w:id="2"/>
    </w:p>
    <w:sectPr w:rsidR="008B2EB3" w:rsidRPr="00072D26" w:rsidSect="00237B7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5DF88" w14:textId="77777777" w:rsidR="009A222F" w:rsidRDefault="009A222F" w:rsidP="00B75E75">
      <w:r>
        <w:separator/>
      </w:r>
    </w:p>
  </w:endnote>
  <w:endnote w:type="continuationSeparator" w:id="0">
    <w:p w14:paraId="7F2C6E43" w14:textId="77777777" w:rsidR="009A222F" w:rsidRDefault="009A222F" w:rsidP="00B7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tone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C21C" w14:textId="6B79F80D" w:rsidR="00237B7E" w:rsidRDefault="00237B7E" w:rsidP="003611E2">
    <w:pPr>
      <w:pStyle w:val="Footer"/>
    </w:pPr>
  </w:p>
  <w:p w14:paraId="4E39C225" w14:textId="77777777" w:rsidR="00237B7E" w:rsidRDefault="00237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DE98E" w14:textId="77777777" w:rsidR="009A222F" w:rsidRDefault="009A222F" w:rsidP="00B75E75">
      <w:r>
        <w:separator/>
      </w:r>
    </w:p>
  </w:footnote>
  <w:footnote w:type="continuationSeparator" w:id="0">
    <w:p w14:paraId="6EE9DF5B" w14:textId="77777777" w:rsidR="009A222F" w:rsidRDefault="009A222F" w:rsidP="00B75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FE712" w14:textId="2CDB8FB9" w:rsidR="00237B7E" w:rsidRDefault="00237B7E" w:rsidP="0032650C">
    <w:pPr>
      <w:pStyle w:val="Header"/>
    </w:pPr>
    <w:r>
      <w:rPr>
        <w:noProof/>
      </w:rPr>
      <w:drawing>
        <wp:inline distT="0" distB="0" distL="0" distR="0" wp14:anchorId="738F1308" wp14:editId="1A30D6E8">
          <wp:extent cx="1981200" cy="871727"/>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IIC LOGO.png"/>
                  <pic:cNvPicPr/>
                </pic:nvPicPr>
                <pic:blipFill>
                  <a:blip r:embed="rId1">
                    <a:extLst>
                      <a:ext uri="{28A0092B-C50C-407E-A947-70E740481C1C}">
                        <a14:useLocalDpi xmlns:a14="http://schemas.microsoft.com/office/drawing/2010/main" val="0"/>
                      </a:ext>
                    </a:extLst>
                  </a:blip>
                  <a:stretch>
                    <a:fillRect/>
                  </a:stretch>
                </pic:blipFill>
                <pic:spPr>
                  <a:xfrm>
                    <a:off x="0" y="0"/>
                    <a:ext cx="1990877" cy="875985"/>
                  </a:xfrm>
                  <a:prstGeom prst="rect">
                    <a:avLst/>
                  </a:prstGeom>
                </pic:spPr>
              </pic:pic>
            </a:graphicData>
          </a:graphic>
        </wp:inline>
      </w:drawing>
    </w:r>
    <w:r w:rsidR="0032650C">
      <w:tab/>
    </w:r>
    <w:r w:rsidR="0032650C">
      <w:tab/>
    </w:r>
    <w:r w:rsidR="0032650C" w:rsidRPr="0032650C">
      <w:rPr>
        <w:rFonts w:ascii="Arial" w:hAnsi="Arial" w:cs="Arial"/>
        <w:b/>
        <w:sz w:val="22"/>
      </w:rPr>
      <w:t>Health Issues in the Community</w:t>
    </w:r>
    <w:r w:rsidR="001B3FAD">
      <w:rPr>
        <w:rFonts w:ascii="Arial" w:hAnsi="Arial" w:cs="Arial"/>
        <w:b/>
        <w:sz w:val="22"/>
      </w:rPr>
      <w:t xml:space="preserve"> Part 2</w:t>
    </w:r>
    <w:r w:rsidR="0032650C" w:rsidRPr="0032650C">
      <w:rPr>
        <w:sz w:val="22"/>
      </w:rPr>
      <w:t xml:space="preserve"> </w:t>
    </w:r>
  </w:p>
  <w:p w14:paraId="318A0234" w14:textId="77777777" w:rsidR="00237B7E" w:rsidRDefault="00237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EB06CFA"/>
    <w:lvl w:ilvl="0">
      <w:numFmt w:val="bullet"/>
      <w:lvlText w:val="*"/>
      <w:lvlJc w:val="left"/>
    </w:lvl>
  </w:abstractNum>
  <w:abstractNum w:abstractNumId="1" w15:restartNumberingAfterBreak="0">
    <w:nsid w:val="06FB795A"/>
    <w:multiLevelType w:val="hybridMultilevel"/>
    <w:tmpl w:val="A898484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089161D2"/>
    <w:multiLevelType w:val="hybridMultilevel"/>
    <w:tmpl w:val="58B6C214"/>
    <w:lvl w:ilvl="0" w:tplc="08090001">
      <w:start w:val="1"/>
      <w:numFmt w:val="bullet"/>
      <w:lvlText w:val=""/>
      <w:lvlJc w:val="left"/>
      <w:pPr>
        <w:ind w:left="720" w:hanging="360"/>
      </w:pPr>
      <w:rPr>
        <w:rFonts w:ascii="Symbol" w:hAnsi="Symbol" w:hint="default"/>
      </w:rPr>
    </w:lvl>
    <w:lvl w:ilvl="1" w:tplc="0E2027F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7599"/>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21F5633E"/>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27EA7599"/>
    <w:multiLevelType w:val="hybridMultilevel"/>
    <w:tmpl w:val="EF647A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07B2010"/>
    <w:multiLevelType w:val="hybridMultilevel"/>
    <w:tmpl w:val="84763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73FB8"/>
    <w:multiLevelType w:val="hybridMultilevel"/>
    <w:tmpl w:val="7A5A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857A6"/>
    <w:multiLevelType w:val="hybridMultilevel"/>
    <w:tmpl w:val="2362CC3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6143286"/>
    <w:multiLevelType w:val="hybridMultilevel"/>
    <w:tmpl w:val="3F086EE6"/>
    <w:lvl w:ilvl="0" w:tplc="71D0AB7C">
      <w:numFmt w:val="bullet"/>
      <w:lvlText w:val="•"/>
      <w:lvlJc w:val="left"/>
      <w:pPr>
        <w:ind w:left="795" w:hanging="360"/>
      </w:pPr>
      <w:rPr>
        <w:rFonts w:ascii="Arial" w:eastAsia="Arial Black" w:hAnsi="Arial" w:cs="Arial" w:hint="default"/>
        <w:b/>
        <w:sz w:val="28"/>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4AF26718"/>
    <w:multiLevelType w:val="hybridMultilevel"/>
    <w:tmpl w:val="842C1EC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57AD50E4"/>
    <w:multiLevelType w:val="multilevel"/>
    <w:tmpl w:val="08561D58"/>
    <w:lvl w:ilvl="0">
      <w:start w:val="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5A221816"/>
    <w:multiLevelType w:val="hybridMultilevel"/>
    <w:tmpl w:val="6A14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96CFA"/>
    <w:multiLevelType w:val="hybridMultilevel"/>
    <w:tmpl w:val="726E4CBA"/>
    <w:lvl w:ilvl="0" w:tplc="A39C0D24">
      <w:start w:val="6"/>
      <w:numFmt w:val="bullet"/>
      <w:lvlText w:val="•"/>
      <w:lvlJc w:val="left"/>
      <w:pPr>
        <w:ind w:left="795" w:hanging="360"/>
      </w:pPr>
      <w:rPr>
        <w:rFonts w:ascii="Arial" w:eastAsia="Arial Black" w:hAnsi="Arial" w:cs="Aria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65A12BC2"/>
    <w:multiLevelType w:val="hybridMultilevel"/>
    <w:tmpl w:val="F0C6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B42C01"/>
    <w:multiLevelType w:val="hybridMultilevel"/>
    <w:tmpl w:val="9838378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num w:numId="1">
    <w:abstractNumId w:val="1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4"/>
  </w:num>
  <w:num w:numId="4">
    <w:abstractNumId w:val="3"/>
  </w:num>
  <w:num w:numId="5">
    <w:abstractNumId w:val="5"/>
  </w:num>
  <w:num w:numId="6">
    <w:abstractNumId w:val="8"/>
  </w:num>
  <w:num w:numId="7">
    <w:abstractNumId w:val="12"/>
  </w:num>
  <w:num w:numId="8">
    <w:abstractNumId w:val="1"/>
  </w:num>
  <w:num w:numId="9">
    <w:abstractNumId w:val="9"/>
  </w:num>
  <w:num w:numId="10">
    <w:abstractNumId w:val="2"/>
  </w:num>
  <w:num w:numId="11">
    <w:abstractNumId w:val="7"/>
  </w:num>
  <w:num w:numId="12">
    <w:abstractNumId w:val="6"/>
  </w:num>
  <w:num w:numId="13">
    <w:abstractNumId w:val="14"/>
  </w:num>
  <w:num w:numId="14">
    <w:abstractNumId w:val="15"/>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77"/>
    <w:rsid w:val="00015A71"/>
    <w:rsid w:val="00043D1C"/>
    <w:rsid w:val="00072D26"/>
    <w:rsid w:val="000B628E"/>
    <w:rsid w:val="000C0147"/>
    <w:rsid w:val="000C7296"/>
    <w:rsid w:val="0010331C"/>
    <w:rsid w:val="00103B13"/>
    <w:rsid w:val="00122BFE"/>
    <w:rsid w:val="00126090"/>
    <w:rsid w:val="00127A02"/>
    <w:rsid w:val="00130A7D"/>
    <w:rsid w:val="0013634B"/>
    <w:rsid w:val="00145DD3"/>
    <w:rsid w:val="00153B89"/>
    <w:rsid w:val="00160B11"/>
    <w:rsid w:val="00180200"/>
    <w:rsid w:val="001B0CB9"/>
    <w:rsid w:val="001B3FAD"/>
    <w:rsid w:val="001E2F2C"/>
    <w:rsid w:val="001F22C9"/>
    <w:rsid w:val="00220BA6"/>
    <w:rsid w:val="00237669"/>
    <w:rsid w:val="00237B7E"/>
    <w:rsid w:val="0024085F"/>
    <w:rsid w:val="00284D30"/>
    <w:rsid w:val="002F44C5"/>
    <w:rsid w:val="00304683"/>
    <w:rsid w:val="00304C52"/>
    <w:rsid w:val="0032650C"/>
    <w:rsid w:val="00335672"/>
    <w:rsid w:val="003611E2"/>
    <w:rsid w:val="003C66CA"/>
    <w:rsid w:val="003E6C12"/>
    <w:rsid w:val="00412C65"/>
    <w:rsid w:val="00425324"/>
    <w:rsid w:val="00465593"/>
    <w:rsid w:val="004B0E58"/>
    <w:rsid w:val="004B455E"/>
    <w:rsid w:val="004C6D5E"/>
    <w:rsid w:val="004E47B5"/>
    <w:rsid w:val="004F1095"/>
    <w:rsid w:val="00514A60"/>
    <w:rsid w:val="0051688C"/>
    <w:rsid w:val="00532863"/>
    <w:rsid w:val="00582256"/>
    <w:rsid w:val="00585C1C"/>
    <w:rsid w:val="005929B8"/>
    <w:rsid w:val="005B136C"/>
    <w:rsid w:val="005D2C40"/>
    <w:rsid w:val="005D386C"/>
    <w:rsid w:val="005F63B4"/>
    <w:rsid w:val="00626879"/>
    <w:rsid w:val="0063524C"/>
    <w:rsid w:val="006418BF"/>
    <w:rsid w:val="00664FF1"/>
    <w:rsid w:val="00665171"/>
    <w:rsid w:val="00692B37"/>
    <w:rsid w:val="006E631C"/>
    <w:rsid w:val="00711A73"/>
    <w:rsid w:val="00714867"/>
    <w:rsid w:val="00721AE2"/>
    <w:rsid w:val="007315AB"/>
    <w:rsid w:val="007421EA"/>
    <w:rsid w:val="007555C4"/>
    <w:rsid w:val="00765557"/>
    <w:rsid w:val="0079417A"/>
    <w:rsid w:val="007D3A3F"/>
    <w:rsid w:val="00801659"/>
    <w:rsid w:val="008404E4"/>
    <w:rsid w:val="00866C7C"/>
    <w:rsid w:val="00867CF6"/>
    <w:rsid w:val="008B2EB3"/>
    <w:rsid w:val="008D7245"/>
    <w:rsid w:val="008E7503"/>
    <w:rsid w:val="008F28C0"/>
    <w:rsid w:val="0092586B"/>
    <w:rsid w:val="009500F1"/>
    <w:rsid w:val="009510FE"/>
    <w:rsid w:val="009570AF"/>
    <w:rsid w:val="009644AB"/>
    <w:rsid w:val="0096633F"/>
    <w:rsid w:val="00981012"/>
    <w:rsid w:val="009A222F"/>
    <w:rsid w:val="009B65E4"/>
    <w:rsid w:val="009C4DB2"/>
    <w:rsid w:val="00A113F7"/>
    <w:rsid w:val="00A2665C"/>
    <w:rsid w:val="00A4384B"/>
    <w:rsid w:val="00A55443"/>
    <w:rsid w:val="00A72232"/>
    <w:rsid w:val="00AA339E"/>
    <w:rsid w:val="00AB1A3D"/>
    <w:rsid w:val="00AC4F52"/>
    <w:rsid w:val="00AC6045"/>
    <w:rsid w:val="00AD764B"/>
    <w:rsid w:val="00B22B62"/>
    <w:rsid w:val="00B609C1"/>
    <w:rsid w:val="00B75E75"/>
    <w:rsid w:val="00B92BEA"/>
    <w:rsid w:val="00BA7AB4"/>
    <w:rsid w:val="00BB076B"/>
    <w:rsid w:val="00BC335A"/>
    <w:rsid w:val="00BE193E"/>
    <w:rsid w:val="00BE7363"/>
    <w:rsid w:val="00C32E09"/>
    <w:rsid w:val="00C344AB"/>
    <w:rsid w:val="00C4301C"/>
    <w:rsid w:val="00C439BF"/>
    <w:rsid w:val="00C54A37"/>
    <w:rsid w:val="00C84004"/>
    <w:rsid w:val="00C94FF1"/>
    <w:rsid w:val="00C950FC"/>
    <w:rsid w:val="00CC03F5"/>
    <w:rsid w:val="00CC112E"/>
    <w:rsid w:val="00CF770A"/>
    <w:rsid w:val="00CF7C50"/>
    <w:rsid w:val="00D17832"/>
    <w:rsid w:val="00D44F28"/>
    <w:rsid w:val="00D46EF5"/>
    <w:rsid w:val="00D56975"/>
    <w:rsid w:val="00D63661"/>
    <w:rsid w:val="00DA38A6"/>
    <w:rsid w:val="00DB2D77"/>
    <w:rsid w:val="00DB37D3"/>
    <w:rsid w:val="00DC76BD"/>
    <w:rsid w:val="00DE732C"/>
    <w:rsid w:val="00DF6CA3"/>
    <w:rsid w:val="00E92582"/>
    <w:rsid w:val="00EF1A29"/>
    <w:rsid w:val="00EF3A97"/>
    <w:rsid w:val="00F263F0"/>
    <w:rsid w:val="00F60A22"/>
    <w:rsid w:val="00F63086"/>
    <w:rsid w:val="00F878C0"/>
    <w:rsid w:val="00FC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FCB49B4"/>
  <w15:docId w15:val="{5A585F4C-C1CD-46A3-B3A2-A818BA99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25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4301C"/>
    <w:pPr>
      <w:keepNext/>
      <w:overflowPunct w:val="0"/>
      <w:autoSpaceDE w:val="0"/>
      <w:autoSpaceDN w:val="0"/>
      <w:adjustRightInd w:val="0"/>
      <w:textAlignment w:val="baseline"/>
      <w:outlineLvl w:val="0"/>
    </w:pPr>
    <w:rPr>
      <w:rFonts w:ascii="Century Gothic" w:hAnsi="Century Gothic"/>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rsid w:val="00DB2D77"/>
    <w:pPr>
      <w:autoSpaceDE w:val="0"/>
      <w:autoSpaceDN w:val="0"/>
      <w:adjustRightInd w:val="0"/>
      <w:spacing w:line="241" w:lineRule="atLeast"/>
    </w:pPr>
    <w:rPr>
      <w:rFonts w:ascii="Stone Sans" w:hAnsi="Stone Sans"/>
    </w:rPr>
  </w:style>
  <w:style w:type="paragraph" w:customStyle="1" w:styleId="Pa3">
    <w:name w:val="Pa3"/>
    <w:basedOn w:val="Normal"/>
    <w:next w:val="Normal"/>
    <w:rsid w:val="00DB2D77"/>
    <w:pPr>
      <w:autoSpaceDE w:val="0"/>
      <w:autoSpaceDN w:val="0"/>
      <w:adjustRightInd w:val="0"/>
      <w:spacing w:line="201" w:lineRule="atLeast"/>
    </w:pPr>
    <w:rPr>
      <w:rFonts w:ascii="Stone Sans" w:hAnsi="Stone Sans"/>
    </w:rPr>
  </w:style>
  <w:style w:type="paragraph" w:customStyle="1" w:styleId="Pa4">
    <w:name w:val="Pa4"/>
    <w:basedOn w:val="Normal"/>
    <w:next w:val="Normal"/>
    <w:rsid w:val="00DB2D77"/>
    <w:pPr>
      <w:autoSpaceDE w:val="0"/>
      <w:autoSpaceDN w:val="0"/>
      <w:adjustRightInd w:val="0"/>
      <w:spacing w:line="181" w:lineRule="atLeast"/>
    </w:pPr>
    <w:rPr>
      <w:rFonts w:ascii="Stone Sans" w:hAnsi="Stone Sans"/>
    </w:rPr>
  </w:style>
  <w:style w:type="paragraph" w:customStyle="1" w:styleId="Pa6">
    <w:name w:val="Pa6"/>
    <w:basedOn w:val="Normal"/>
    <w:next w:val="Normal"/>
    <w:rsid w:val="00DB2D77"/>
    <w:pPr>
      <w:autoSpaceDE w:val="0"/>
      <w:autoSpaceDN w:val="0"/>
      <w:adjustRightInd w:val="0"/>
      <w:spacing w:line="181" w:lineRule="atLeast"/>
    </w:pPr>
    <w:rPr>
      <w:rFonts w:ascii="Stone Sans" w:hAnsi="Stone Sans"/>
    </w:rPr>
  </w:style>
  <w:style w:type="character" w:customStyle="1" w:styleId="A8">
    <w:name w:val="A8"/>
    <w:rsid w:val="00DB2D77"/>
    <w:rPr>
      <w:rFonts w:cs="Stone Sans"/>
      <w:b/>
      <w:bCs/>
      <w:color w:val="000000"/>
      <w:sz w:val="18"/>
      <w:szCs w:val="18"/>
    </w:rPr>
  </w:style>
  <w:style w:type="paragraph" w:customStyle="1" w:styleId="Pa7">
    <w:name w:val="Pa7"/>
    <w:basedOn w:val="Normal"/>
    <w:next w:val="Normal"/>
    <w:rsid w:val="00DB2D77"/>
    <w:pPr>
      <w:autoSpaceDE w:val="0"/>
      <w:autoSpaceDN w:val="0"/>
      <w:adjustRightInd w:val="0"/>
      <w:spacing w:line="181" w:lineRule="atLeast"/>
    </w:pPr>
    <w:rPr>
      <w:rFonts w:ascii="Stone Sans" w:hAnsi="Stone Sans"/>
    </w:rPr>
  </w:style>
  <w:style w:type="character" w:customStyle="1" w:styleId="A6">
    <w:name w:val="A6"/>
    <w:rsid w:val="00DB2D77"/>
    <w:rPr>
      <w:rFonts w:cs="Stone Sans"/>
      <w:i/>
      <w:iCs/>
      <w:color w:val="000000"/>
      <w:sz w:val="18"/>
      <w:szCs w:val="18"/>
    </w:rPr>
  </w:style>
  <w:style w:type="paragraph" w:customStyle="1" w:styleId="Blockquote">
    <w:name w:val="Blockquote"/>
    <w:basedOn w:val="Normal"/>
    <w:rsid w:val="00425324"/>
    <w:pPr>
      <w:autoSpaceDE w:val="0"/>
      <w:autoSpaceDN w:val="0"/>
      <w:adjustRightInd w:val="0"/>
      <w:spacing w:before="100" w:after="100"/>
      <w:ind w:left="360" w:right="360"/>
    </w:pPr>
  </w:style>
  <w:style w:type="paragraph" w:styleId="Header">
    <w:name w:val="header"/>
    <w:basedOn w:val="Normal"/>
    <w:link w:val="HeaderChar"/>
    <w:uiPriority w:val="99"/>
    <w:unhideWhenUsed/>
    <w:rsid w:val="00B75E75"/>
    <w:pPr>
      <w:tabs>
        <w:tab w:val="center" w:pos="4513"/>
        <w:tab w:val="right" w:pos="9026"/>
      </w:tabs>
    </w:pPr>
  </w:style>
  <w:style w:type="character" w:customStyle="1" w:styleId="HeaderChar">
    <w:name w:val="Header Char"/>
    <w:basedOn w:val="DefaultParagraphFont"/>
    <w:link w:val="Header"/>
    <w:uiPriority w:val="99"/>
    <w:rsid w:val="00B75E7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5E75"/>
    <w:pPr>
      <w:tabs>
        <w:tab w:val="center" w:pos="4513"/>
        <w:tab w:val="right" w:pos="9026"/>
      </w:tabs>
    </w:pPr>
  </w:style>
  <w:style w:type="character" w:customStyle="1" w:styleId="FooterChar">
    <w:name w:val="Footer Char"/>
    <w:basedOn w:val="DefaultParagraphFont"/>
    <w:link w:val="Footer"/>
    <w:uiPriority w:val="99"/>
    <w:rsid w:val="00B75E75"/>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4301C"/>
    <w:rPr>
      <w:rFonts w:ascii="Tahoma" w:hAnsi="Tahoma" w:cs="Tahoma"/>
      <w:sz w:val="16"/>
      <w:szCs w:val="16"/>
    </w:rPr>
  </w:style>
  <w:style w:type="character" w:customStyle="1" w:styleId="BalloonTextChar">
    <w:name w:val="Balloon Text Char"/>
    <w:basedOn w:val="DefaultParagraphFont"/>
    <w:link w:val="BalloonText"/>
    <w:uiPriority w:val="99"/>
    <w:semiHidden/>
    <w:rsid w:val="00C4301C"/>
    <w:rPr>
      <w:rFonts w:ascii="Tahoma" w:eastAsia="Times New Roman" w:hAnsi="Tahoma" w:cs="Tahoma"/>
      <w:sz w:val="16"/>
      <w:szCs w:val="16"/>
      <w:lang w:eastAsia="en-GB"/>
    </w:rPr>
  </w:style>
  <w:style w:type="paragraph" w:styleId="ListParagraph">
    <w:name w:val="List Paragraph"/>
    <w:basedOn w:val="Normal"/>
    <w:uiPriority w:val="34"/>
    <w:qFormat/>
    <w:rsid w:val="00C4301C"/>
    <w:pPr>
      <w:ind w:left="720"/>
      <w:contextualSpacing/>
    </w:pPr>
  </w:style>
  <w:style w:type="character" w:customStyle="1" w:styleId="Heading1Char">
    <w:name w:val="Heading 1 Char"/>
    <w:basedOn w:val="DefaultParagraphFont"/>
    <w:link w:val="Heading1"/>
    <w:rsid w:val="00C4301C"/>
    <w:rPr>
      <w:rFonts w:ascii="Century Gothic" w:eastAsia="Times New Roman" w:hAnsi="Century Gothic" w:cs="Times New Roman"/>
      <w:b/>
      <w:sz w:val="24"/>
      <w:szCs w:val="20"/>
      <w:lang w:val="en-US" w:eastAsia="en-GB"/>
    </w:rPr>
  </w:style>
  <w:style w:type="table" w:styleId="TableGrid">
    <w:name w:val="Table Grid"/>
    <w:basedOn w:val="TableNormal"/>
    <w:uiPriority w:val="59"/>
    <w:rsid w:val="00EF3A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669"/>
    <w:rPr>
      <w:sz w:val="16"/>
      <w:szCs w:val="16"/>
    </w:rPr>
  </w:style>
  <w:style w:type="paragraph" w:styleId="CommentText">
    <w:name w:val="annotation text"/>
    <w:basedOn w:val="Normal"/>
    <w:link w:val="CommentTextChar"/>
    <w:uiPriority w:val="99"/>
    <w:semiHidden/>
    <w:unhideWhenUsed/>
    <w:rsid w:val="00237669"/>
    <w:rPr>
      <w:sz w:val="20"/>
      <w:szCs w:val="20"/>
    </w:rPr>
  </w:style>
  <w:style w:type="character" w:customStyle="1" w:styleId="CommentTextChar">
    <w:name w:val="Comment Text Char"/>
    <w:basedOn w:val="DefaultParagraphFont"/>
    <w:link w:val="CommentText"/>
    <w:uiPriority w:val="99"/>
    <w:semiHidden/>
    <w:rsid w:val="0023766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37669"/>
    <w:rPr>
      <w:b/>
      <w:bCs/>
    </w:rPr>
  </w:style>
  <w:style w:type="character" w:customStyle="1" w:styleId="CommentSubjectChar">
    <w:name w:val="Comment Subject Char"/>
    <w:basedOn w:val="CommentTextChar"/>
    <w:link w:val="CommentSubject"/>
    <w:uiPriority w:val="99"/>
    <w:semiHidden/>
    <w:rsid w:val="00237669"/>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7315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aduffy2</dc:creator>
  <cp:lastModifiedBy>SarahJane McGeown</cp:lastModifiedBy>
  <cp:revision>13</cp:revision>
  <dcterms:created xsi:type="dcterms:W3CDTF">2019-03-01T09:53:00Z</dcterms:created>
  <dcterms:modified xsi:type="dcterms:W3CDTF">2019-03-08T15:27:00Z</dcterms:modified>
</cp:coreProperties>
</file>